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378CB" w14:textId="35A3D89A" w:rsidR="009A4059" w:rsidRPr="00390A11" w:rsidRDefault="009A4059" w:rsidP="009A4059">
      <w:pPr>
        <w:jc w:val="center"/>
        <w:rPr>
          <w:rFonts w:ascii="Times New Roman" w:hAnsi="Times New Roman" w:cs="Times New Roman"/>
        </w:rPr>
      </w:pPr>
    </w:p>
    <w:p w14:paraId="311452E5" w14:textId="77777777" w:rsidR="009A4059" w:rsidRPr="00390A11" w:rsidRDefault="009A4059" w:rsidP="009A4059">
      <w:pPr>
        <w:jc w:val="center"/>
        <w:rPr>
          <w:rFonts w:ascii="Times New Roman" w:hAnsi="Times New Roman" w:cs="Times New Roman"/>
        </w:rPr>
      </w:pPr>
    </w:p>
    <w:p w14:paraId="2611EB47" w14:textId="77777777" w:rsidR="00640566" w:rsidRPr="00390A11" w:rsidRDefault="00640566" w:rsidP="00640566">
      <w:pPr>
        <w:rPr>
          <w:rFonts w:ascii="Times New Roman" w:hAnsi="Times New Roman" w:cs="Times New Roman"/>
          <w:sz w:val="28"/>
          <w:szCs w:val="28"/>
        </w:rPr>
      </w:pPr>
    </w:p>
    <w:p w14:paraId="3EDE0D5B" w14:textId="3C445F89" w:rsidR="009A4059" w:rsidRPr="00390A11" w:rsidRDefault="009A4059" w:rsidP="009A4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390A11">
        <w:rPr>
          <w:rFonts w:ascii="Times New Roman" w:hAnsi="Times New Roman" w:cs="Times New Roman"/>
          <w:sz w:val="28"/>
          <w:szCs w:val="28"/>
        </w:rPr>
        <w:t>Программное обеспечение</w:t>
      </w:r>
    </w:p>
    <w:p w14:paraId="67B32530" w14:textId="63DBE8E7" w:rsidR="009A4059" w:rsidRPr="00390A11" w:rsidRDefault="009A4059" w:rsidP="009A4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390A11">
        <w:rPr>
          <w:rFonts w:ascii="Times New Roman" w:hAnsi="Times New Roman" w:cs="Times New Roman"/>
          <w:sz w:val="28"/>
          <w:szCs w:val="28"/>
        </w:rPr>
        <w:t>«Netopia»</w:t>
      </w:r>
    </w:p>
    <w:p w14:paraId="5EA68711" w14:textId="77777777" w:rsidR="009A4059" w:rsidRPr="00390A11" w:rsidRDefault="009A4059" w:rsidP="009A4059">
      <w:pPr>
        <w:rPr>
          <w:rFonts w:ascii="Times New Roman" w:hAnsi="Times New Roman" w:cs="Times New Roman"/>
        </w:rPr>
      </w:pPr>
    </w:p>
    <w:p w14:paraId="35986ED8" w14:textId="77777777" w:rsidR="009A4059" w:rsidRPr="00390A11" w:rsidRDefault="009A4059" w:rsidP="009A4059">
      <w:pPr>
        <w:rPr>
          <w:rFonts w:ascii="Times New Roman" w:hAnsi="Times New Roman" w:cs="Times New Roman"/>
        </w:rPr>
      </w:pPr>
    </w:p>
    <w:p w14:paraId="33E11BE0" w14:textId="716BABF6" w:rsidR="009A4059" w:rsidRPr="00390A11" w:rsidRDefault="009A4059" w:rsidP="009A4059">
      <w:pPr>
        <w:rPr>
          <w:rFonts w:ascii="Times New Roman" w:hAnsi="Times New Roman" w:cs="Times New Roman"/>
        </w:rPr>
      </w:pPr>
    </w:p>
    <w:p w14:paraId="5DF73E2F" w14:textId="77777777" w:rsidR="009A4059" w:rsidRPr="00390A11" w:rsidRDefault="009A4059" w:rsidP="009A4059">
      <w:pPr>
        <w:rPr>
          <w:rFonts w:ascii="Times New Roman" w:hAnsi="Times New Roman" w:cs="Times New Roman"/>
        </w:rPr>
      </w:pPr>
    </w:p>
    <w:p w14:paraId="71197ACC" w14:textId="21095C96" w:rsidR="009A4059" w:rsidRPr="00390A11" w:rsidRDefault="009A4059" w:rsidP="009A4059">
      <w:pPr>
        <w:rPr>
          <w:rFonts w:ascii="Times New Roman" w:hAnsi="Times New Roman" w:cs="Times New Roman"/>
        </w:rPr>
      </w:pPr>
    </w:p>
    <w:p w14:paraId="39494CF9" w14:textId="688A694B" w:rsidR="009A4059" w:rsidRPr="00390A11" w:rsidRDefault="009A4059" w:rsidP="009A4059">
      <w:pPr>
        <w:rPr>
          <w:rFonts w:ascii="Times New Roman" w:hAnsi="Times New Roman" w:cs="Times New Roman"/>
        </w:rPr>
      </w:pPr>
    </w:p>
    <w:p w14:paraId="4C1ACB9E" w14:textId="468C3C0E" w:rsidR="009A4059" w:rsidRPr="00390A11" w:rsidRDefault="009A4059" w:rsidP="009A405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90A11">
        <w:rPr>
          <w:rFonts w:ascii="Times New Roman" w:hAnsi="Times New Roman" w:cs="Times New Roman"/>
          <w:b/>
          <w:bCs/>
          <w:sz w:val="44"/>
          <w:szCs w:val="44"/>
        </w:rPr>
        <w:t xml:space="preserve">Руководство </w:t>
      </w:r>
      <w:r w:rsidRPr="00390A11">
        <w:rPr>
          <w:rFonts w:ascii="Times New Roman" w:hAnsi="Times New Roman" w:cs="Times New Roman"/>
          <w:b/>
          <w:bCs/>
          <w:sz w:val="44"/>
          <w:szCs w:val="44"/>
          <w:lang w:val="ru-RU"/>
        </w:rPr>
        <w:t>пользователя</w:t>
      </w:r>
      <w:r w:rsidRPr="00390A11">
        <w:rPr>
          <w:rFonts w:ascii="Times New Roman" w:hAnsi="Times New Roman" w:cs="Times New Roman"/>
          <w:b/>
          <w:bCs/>
          <w:sz w:val="44"/>
          <w:szCs w:val="44"/>
        </w:rPr>
        <w:t xml:space="preserve"> ПО</w:t>
      </w:r>
    </w:p>
    <w:p w14:paraId="5774145E" w14:textId="7F9074C0" w:rsidR="00640566" w:rsidRPr="00390A11" w:rsidRDefault="009A4059" w:rsidP="0064056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90A11">
        <w:rPr>
          <w:rFonts w:ascii="Times New Roman" w:hAnsi="Times New Roman" w:cs="Times New Roman"/>
          <w:b/>
          <w:bCs/>
          <w:sz w:val="44"/>
          <w:szCs w:val="44"/>
        </w:rPr>
        <w:t>«Netopia»</w:t>
      </w:r>
    </w:p>
    <w:p w14:paraId="1B3E3723" w14:textId="77777777" w:rsidR="00640566" w:rsidRPr="00390A11" w:rsidRDefault="00640566" w:rsidP="0064056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CD5FD27" w14:textId="77777777" w:rsidR="00640566" w:rsidRPr="00390A11" w:rsidRDefault="00640566" w:rsidP="0064056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85D86EC" w14:textId="77777777" w:rsidR="00640566" w:rsidRPr="00390A11" w:rsidRDefault="00640566" w:rsidP="0064056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90A11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390A11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390A11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390A11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390A11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390A11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390A11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390A11">
        <w:rPr>
          <w:rFonts w:ascii="Times New Roman" w:hAnsi="Times New Roman" w:cs="Times New Roman"/>
          <w:b/>
          <w:bCs/>
          <w:sz w:val="44"/>
          <w:szCs w:val="44"/>
        </w:rPr>
        <w:tab/>
      </w:r>
    </w:p>
    <w:p w14:paraId="370E100F" w14:textId="77777777" w:rsidR="00640566" w:rsidRPr="00390A11" w:rsidRDefault="00640566" w:rsidP="0064056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18AE0E6" w14:textId="77777777" w:rsidR="00640566" w:rsidRPr="00390A11" w:rsidRDefault="00640566" w:rsidP="0064056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7E29C0A" w14:textId="3B102C29" w:rsidR="00640566" w:rsidRPr="00390A11" w:rsidRDefault="00640566" w:rsidP="00640566">
      <w:pPr>
        <w:jc w:val="right"/>
        <w:rPr>
          <w:rFonts w:ascii="Times New Roman" w:hAnsi="Times New Roman" w:cs="Times New Roman"/>
          <w:sz w:val="28"/>
          <w:szCs w:val="28"/>
        </w:rPr>
      </w:pPr>
      <w:r w:rsidRPr="00390A11">
        <w:rPr>
          <w:rFonts w:ascii="Times New Roman" w:hAnsi="Times New Roman" w:cs="Times New Roman"/>
          <w:sz w:val="28"/>
          <w:szCs w:val="28"/>
        </w:rPr>
        <w:t>Версия руководства: 1.0</w:t>
      </w:r>
    </w:p>
    <w:p w14:paraId="0B89063A" w14:textId="60E9ACA1" w:rsidR="00640566" w:rsidRPr="00390A11" w:rsidRDefault="00640566" w:rsidP="00640566">
      <w:pPr>
        <w:jc w:val="right"/>
        <w:rPr>
          <w:rFonts w:ascii="Times New Roman" w:hAnsi="Times New Roman" w:cs="Times New Roman"/>
          <w:sz w:val="40"/>
          <w:szCs w:val="40"/>
          <w:lang w:val="ru-RU"/>
        </w:rPr>
      </w:pPr>
      <w:r w:rsidRPr="00390A11">
        <w:rPr>
          <w:rFonts w:ascii="Times New Roman" w:hAnsi="Times New Roman" w:cs="Times New Roman"/>
          <w:sz w:val="28"/>
          <w:szCs w:val="28"/>
        </w:rPr>
        <w:t>Дата создания:</w:t>
      </w:r>
      <w:r w:rsidRPr="00390A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7542" w:rsidRPr="00390A11">
        <w:rPr>
          <w:rFonts w:ascii="Times New Roman" w:hAnsi="Times New Roman" w:cs="Times New Roman"/>
          <w:sz w:val="28"/>
          <w:szCs w:val="28"/>
          <w:lang w:val="ru-RU"/>
        </w:rPr>
        <w:t>02.02</w:t>
      </w:r>
      <w:r w:rsidRPr="00390A11">
        <w:rPr>
          <w:rFonts w:ascii="Times New Roman" w:hAnsi="Times New Roman" w:cs="Times New Roman"/>
          <w:sz w:val="28"/>
          <w:szCs w:val="28"/>
        </w:rPr>
        <w:t>.202</w:t>
      </w:r>
      <w:r w:rsidR="005B7542" w:rsidRPr="00390A11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3B023A1A" w14:textId="22C08356" w:rsidR="009A4059" w:rsidRPr="00390A11" w:rsidRDefault="009A4059" w:rsidP="009A405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F7BB8C8" w14:textId="189C04F6" w:rsidR="009A4059" w:rsidRPr="00390A11" w:rsidRDefault="009A4059" w:rsidP="009A4059">
      <w:pPr>
        <w:rPr>
          <w:rFonts w:ascii="Times New Roman" w:hAnsi="Times New Roman" w:cs="Times New Roman"/>
        </w:rPr>
      </w:pPr>
    </w:p>
    <w:p w14:paraId="286CB97C" w14:textId="333B3A2D" w:rsidR="009A4059" w:rsidRPr="00390A11" w:rsidRDefault="009A4059" w:rsidP="009A4059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</w:rPr>
        <w:br w:type="page"/>
      </w:r>
    </w:p>
    <w:p w14:paraId="25797BB8" w14:textId="77777777" w:rsidR="000C7384" w:rsidRPr="00390A11" w:rsidRDefault="000C7384">
      <w:pPr>
        <w:jc w:val="center"/>
        <w:rPr>
          <w:rFonts w:ascii="Times New Roman" w:hAnsi="Times New Roman" w:cs="Times New Roman"/>
          <w:lang w:val="ru-RU"/>
        </w:rPr>
      </w:pPr>
    </w:p>
    <w:p w14:paraId="6004B9C7" w14:textId="635159BD" w:rsidR="000C7384" w:rsidRPr="00390A11" w:rsidRDefault="004B1B0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dsbyqcweiwqo" w:colFirst="0" w:colLast="0"/>
      <w:bookmarkEnd w:id="0"/>
      <w:r w:rsidRPr="00390A11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sdt>
      <w:sdtPr>
        <w:rPr>
          <w:rFonts w:ascii="Times New Roman" w:hAnsi="Times New Roman" w:cs="Times New Roman"/>
        </w:rPr>
        <w:id w:val="830255637"/>
        <w:docPartObj>
          <w:docPartGallery w:val="Table of Contents"/>
          <w:docPartUnique/>
        </w:docPartObj>
      </w:sdtPr>
      <w:sdtEndPr/>
      <w:sdtContent>
        <w:p w14:paraId="318F64EF" w14:textId="4E42127E" w:rsidR="00390A11" w:rsidRPr="00390A11" w:rsidRDefault="004B1B00">
          <w:pPr>
            <w:pStyle w:val="12"/>
            <w:tabs>
              <w:tab w:val="left" w:pos="44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r w:rsidRPr="00390A11">
            <w:rPr>
              <w:rFonts w:ascii="Times New Roman" w:hAnsi="Times New Roman" w:cs="Times New Roman"/>
            </w:rPr>
            <w:fldChar w:fldCharType="begin"/>
          </w:r>
          <w:r w:rsidRPr="00390A11">
            <w:rPr>
              <w:rFonts w:ascii="Times New Roman" w:hAnsi="Times New Roman" w:cs="Times New Roman"/>
            </w:rPr>
            <w:instrText xml:space="preserve"> TOC \h \u \z </w:instrText>
          </w:r>
          <w:r w:rsidRPr="00390A11">
            <w:rPr>
              <w:rFonts w:ascii="Times New Roman" w:hAnsi="Times New Roman" w:cs="Times New Roman"/>
            </w:rPr>
            <w:fldChar w:fldCharType="separate"/>
          </w:r>
          <w:hyperlink w:anchor="_Toc126272095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1.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Введение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_Toc126272095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1FE735" w14:textId="6421E9BA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096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1.1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Описание целей и задач «</w:t>
            </w:r>
            <w:r w:rsidR="00390A11" w:rsidRPr="00390A11">
              <w:rPr>
                <w:rStyle w:val="ac"/>
                <w:rFonts w:ascii="Times New Roman" w:hAnsi="Times New Roman" w:cs="Times New Roman"/>
                <w:b/>
                <w:bCs/>
                <w:noProof/>
              </w:rPr>
              <w:t>Netopia</w:t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» (далее – ПО, Система)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_Toc126272096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F5D9E9" w14:textId="5031472C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097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1.1.1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Цели: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_Toc126272097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B58A92" w14:textId="393808B8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098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1.1.2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Задачи</w:t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  <w:lang w:val="en-US"/>
              </w:rPr>
              <w:t>: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_Toc126272098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91F575" w14:textId="67691814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099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1.2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О системе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_Toc126272099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824AFF" w14:textId="1FCEEB1C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0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1.3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Ключевые функции ПО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_Toc126272100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783C2AC" w14:textId="48DB306D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1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1.4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Системные требования к ПО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_Toc126272101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D01680" w14:textId="0BD601ED" w:rsidR="00390A11" w:rsidRPr="00390A11" w:rsidRDefault="00F06FAA">
          <w:pPr>
            <w:pStyle w:val="12"/>
            <w:tabs>
              <w:tab w:val="left" w:pos="44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2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2.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  <w:lang w:val="en-US"/>
              </w:rPr>
              <w:t>Netopia</w:t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 xml:space="preserve"> </w:t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  <w:lang w:val="en-US"/>
              </w:rPr>
              <w:t>Network</w:t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 xml:space="preserve"> </w:t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  <w:lang w:val="en-US"/>
              </w:rPr>
              <w:t>Monitor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_Toc126272102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FC1A6B" w14:textId="70588CC8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3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2.1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Обзор интерфейса и навигация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_Toc126272103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8E669E" w14:textId="5885A410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4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2.2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Процесс работы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_Toc126272104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039CE2" w14:textId="3E639D39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5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2.2.1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Страница авторизации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_Toc126272105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A649A5" w14:textId="71ED32D5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6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2.2.2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Оборудование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_Toc126272106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63F39E" w14:textId="5DFC35E9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7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2.2.3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Информационные панели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_Toc126272107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85CDF9" w14:textId="441BDD5A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8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2.2.3.1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Построение диаграмм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_Toc126272108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3BA553" w14:textId="7767B375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09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2.2.3.2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Построение информационной панели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_Toc126272109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4208CA" w14:textId="11FC17B6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0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2.2.4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Потоки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_Toc126272110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580A99" w14:textId="7D23CC20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1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2.2.5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Настройки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_Toc126272111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9B4190" w14:textId="0EDCFC8B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2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2.3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Администрирование ПО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_Toc126272112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2EEAB6" w14:textId="12072794" w:rsidR="00390A11" w:rsidRPr="00390A11" w:rsidRDefault="00F06FAA">
          <w:pPr>
            <w:pStyle w:val="12"/>
            <w:tabs>
              <w:tab w:val="left" w:pos="44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3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  <w:lang w:val="en-US"/>
              </w:rPr>
              <w:t>3.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  <w:lang w:val="en-US"/>
              </w:rPr>
              <w:t>Netopia Network Compliance Manager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_Toc126272113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EF00D7" w14:textId="03AAB676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4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3.1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Обзор интерфейса и навигация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_Toc126272114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FFFED6" w14:textId="0DD0B760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5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3.2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Процесс работы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_Toc126272115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E04390" w14:textId="43B6EC85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6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3.2.1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Страница авторизации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_Toc126272116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8CD3C4" w14:textId="40EE8928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7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3.2.2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Набор конфигурационных вкладок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_Toc126272117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A4C19F" w14:textId="564D96C9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8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3.2.2.1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Пользователи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_Toc126272118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A4CC2D" w14:textId="21FC7333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19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3.2.2.2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Шаблоны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_Toc126272119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39A4E7" w14:textId="7F89DAAA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0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3.2.2.2.1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 xml:space="preserve">Мета-шаблон </w:t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  <w:lang w:val="en-US"/>
              </w:rPr>
              <w:t>(meta)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_Toc126272120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C78017F" w14:textId="024E4E6C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1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3.2.2.2.2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Шаблон ААА-сервиса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_Toc126272121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DE14DD" w14:textId="431540AD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2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3.2.2.3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Устройства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_Toc126272122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D3572C" w14:textId="5621BAC6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3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3.2.2.4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Сервисы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_Toc126272123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C41A9C" w14:textId="76280F19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4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3.2.2.5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Ключи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_Toc126272124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3DB488" w14:textId="50DBEDCF" w:rsidR="00390A11" w:rsidRPr="00390A11" w:rsidRDefault="00F06FAA">
          <w:pPr>
            <w:pStyle w:val="21"/>
            <w:tabs>
              <w:tab w:val="left" w:pos="110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5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3.2.3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Набор отчетных разделов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_Toc126272125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243816D" w14:textId="69A876DA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6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3.2.3.1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Консистентность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_Toc126272126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C8F908" w14:textId="735DBF99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7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3.2.3.2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Отчет проверок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_Toc126272127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0677DB" w14:textId="25D9E42E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8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3.2.3.3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Отчет динамических ключей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_Toc126272128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30DF22" w14:textId="026468BD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29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3.2.3.4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Переменные с тегами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_Toc126272129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ECD545" w14:textId="08659A2D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30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3.2.3.5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Соответствия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_Toc126272130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BEA191" w14:textId="2671E7C9" w:rsidR="00390A11" w:rsidRPr="00390A11" w:rsidRDefault="00F06FAA">
          <w:pPr>
            <w:pStyle w:val="21"/>
            <w:tabs>
              <w:tab w:val="left" w:pos="132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31" w:history="1"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3.2.3.6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 xml:space="preserve">Отчет </w:t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  <w:lang w:val="en-US"/>
              </w:rPr>
              <w:t>diff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_Toc126272131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4907EC" w14:textId="411B53E3" w:rsidR="00390A11" w:rsidRPr="00390A11" w:rsidRDefault="00F06FAA">
          <w:pPr>
            <w:pStyle w:val="21"/>
            <w:tabs>
              <w:tab w:val="left" w:pos="880"/>
              <w:tab w:val="right" w:pos="901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126272132" w:history="1">
            <w:r w:rsidR="00390A11" w:rsidRPr="00390A11">
              <w:rPr>
                <w:rStyle w:val="ac"/>
                <w:rFonts w:ascii="Times New Roman" w:hAnsi="Times New Roman" w:cs="Times New Roman"/>
                <w:iCs/>
                <w:noProof/>
              </w:rPr>
              <w:t>3.3</w:t>
            </w:r>
            <w:r w:rsidR="00390A11" w:rsidRPr="00390A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/>
              </w:rPr>
              <w:tab/>
            </w:r>
            <w:r w:rsidR="00390A11" w:rsidRPr="00390A11">
              <w:rPr>
                <w:rStyle w:val="ac"/>
                <w:rFonts w:ascii="Times New Roman" w:hAnsi="Times New Roman" w:cs="Times New Roman"/>
                <w:noProof/>
              </w:rPr>
              <w:t>Администрирование ПО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instrText xml:space="preserve"> PAGEREF _Toc126272132 \h </w:instrTex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390A11" w:rsidRPr="00390A1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D4BE96" w14:textId="3BC1D72E" w:rsidR="000C7384" w:rsidRPr="00390A11" w:rsidRDefault="004B1B00">
          <w:pPr>
            <w:tabs>
              <w:tab w:val="right" w:pos="9030"/>
            </w:tabs>
            <w:spacing w:before="60" w:after="80" w:line="240" w:lineRule="auto"/>
            <w:ind w:left="720"/>
            <w:rPr>
              <w:rFonts w:ascii="Times New Roman" w:hAnsi="Times New Roman" w:cs="Times New Roman"/>
              <w:color w:val="000000"/>
            </w:rPr>
          </w:pPr>
          <w:r w:rsidRPr="00390A11">
            <w:rPr>
              <w:rFonts w:ascii="Times New Roman" w:hAnsi="Times New Roman" w:cs="Times New Roman"/>
            </w:rPr>
            <w:fldChar w:fldCharType="end"/>
          </w:r>
        </w:p>
      </w:sdtContent>
    </w:sdt>
    <w:p w14:paraId="78A05742" w14:textId="77777777" w:rsidR="000C7384" w:rsidRPr="00390A11" w:rsidRDefault="000C7384">
      <w:pPr>
        <w:rPr>
          <w:rFonts w:ascii="Times New Roman" w:hAnsi="Times New Roman" w:cs="Times New Roman"/>
        </w:rPr>
      </w:pPr>
    </w:p>
    <w:p w14:paraId="3A4065DB" w14:textId="77777777" w:rsidR="000C7384" w:rsidRPr="00390A11" w:rsidRDefault="000C7384">
      <w:pPr>
        <w:rPr>
          <w:rFonts w:ascii="Times New Roman" w:hAnsi="Times New Roman" w:cs="Times New Roman"/>
        </w:rPr>
      </w:pPr>
    </w:p>
    <w:p w14:paraId="5390452B" w14:textId="77777777" w:rsidR="000C7384" w:rsidRPr="00390A11" w:rsidRDefault="004B1B00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</w:rPr>
        <w:br w:type="page"/>
      </w:r>
    </w:p>
    <w:p w14:paraId="60BA6ED1" w14:textId="42F09BB0" w:rsidR="000C7384" w:rsidRPr="00390A11" w:rsidRDefault="004B1B00">
      <w:pPr>
        <w:pStyle w:val="1"/>
      </w:pPr>
      <w:bookmarkStart w:id="1" w:name="_Toc126272095"/>
      <w:r w:rsidRPr="00390A11">
        <w:lastRenderedPageBreak/>
        <w:t>Введение</w:t>
      </w:r>
      <w:bookmarkEnd w:id="1"/>
    </w:p>
    <w:p w14:paraId="6B3A2CDA" w14:textId="6CF6A3AA" w:rsidR="000C7384" w:rsidRPr="00390A11" w:rsidRDefault="0065572D">
      <w:pPr>
        <w:pStyle w:val="2"/>
      </w:pPr>
      <w:bookmarkStart w:id="2" w:name="_Toc126272096"/>
      <w:r w:rsidRPr="00390A11">
        <w:t xml:space="preserve">Описание </w:t>
      </w:r>
      <w:r w:rsidR="00CA2338" w:rsidRPr="00390A11">
        <w:t>целей и задач</w:t>
      </w:r>
      <w:r w:rsidRPr="00390A11">
        <w:t xml:space="preserve"> </w:t>
      </w:r>
      <w:r w:rsidR="00CA2338" w:rsidRPr="00390A11">
        <w:t>«</w:t>
      </w:r>
      <w:r w:rsidR="00CA2338" w:rsidRPr="00390A11">
        <w:rPr>
          <w:b/>
          <w:bCs/>
        </w:rPr>
        <w:t>Netopia</w:t>
      </w:r>
      <w:r w:rsidR="00CA2338" w:rsidRPr="00390A11">
        <w:t>» (далее – ПО, Система)</w:t>
      </w:r>
      <w:bookmarkEnd w:id="2"/>
    </w:p>
    <w:p w14:paraId="07DDF8FE" w14:textId="7D04FDCE" w:rsidR="0010618A" w:rsidRPr="00390A11" w:rsidRDefault="0010618A">
      <w:pPr>
        <w:pStyle w:val="2"/>
        <w:numPr>
          <w:ilvl w:val="2"/>
          <w:numId w:val="1"/>
        </w:numPr>
      </w:pPr>
      <w:bookmarkStart w:id="3" w:name="_Toc126272097"/>
      <w:r w:rsidRPr="00390A11">
        <w:t>Цели</w:t>
      </w:r>
      <w:r w:rsidR="00DE7C85" w:rsidRPr="00390A11">
        <w:t>:</w:t>
      </w:r>
      <w:bookmarkEnd w:id="3"/>
    </w:p>
    <w:p w14:paraId="3DAE6D27" w14:textId="13F58D83" w:rsidR="0010618A" w:rsidRPr="00390A11" w:rsidRDefault="0010618A">
      <w:pPr>
        <w:pStyle w:val="a"/>
      </w:pPr>
      <w:r w:rsidRPr="00390A11">
        <w:t>снижение стоимости обслуживания сетевого оборудования (уменьшение времени простоев, увеличение надежности работы сети);</w:t>
      </w:r>
    </w:p>
    <w:p w14:paraId="679E332D" w14:textId="50DCEA35" w:rsidR="0010618A" w:rsidRPr="00390A11" w:rsidRDefault="0010618A">
      <w:pPr>
        <w:pStyle w:val="a"/>
      </w:pPr>
      <w:r w:rsidRPr="00390A11">
        <w:t>предоставление пользователям удобного и эффективного инструмента принятия решений на этапах планирования и обновления сетевого оборудования;</w:t>
      </w:r>
    </w:p>
    <w:p w14:paraId="3B1E4686" w14:textId="2634A3FD" w:rsidR="0010618A" w:rsidRPr="00390A11" w:rsidRDefault="0010618A">
      <w:pPr>
        <w:pStyle w:val="a"/>
      </w:pPr>
      <w:r w:rsidRPr="00390A11">
        <w:t>своевременное выявление проблем и «узких мест» в процессе обслуживания сетевого оборудования;</w:t>
      </w:r>
    </w:p>
    <w:p w14:paraId="67615010" w14:textId="5442FAE5" w:rsidR="0010618A" w:rsidRPr="00390A11" w:rsidRDefault="0010618A">
      <w:pPr>
        <w:pStyle w:val="a"/>
      </w:pPr>
      <w:r w:rsidRPr="00390A11">
        <w:t>повышение информирования руководства.</w:t>
      </w:r>
    </w:p>
    <w:p w14:paraId="3B2A3FE2" w14:textId="77777777" w:rsidR="005B7542" w:rsidRPr="00390A11" w:rsidRDefault="005B7542" w:rsidP="005B7542">
      <w:pPr>
        <w:pStyle w:val="2"/>
        <w:numPr>
          <w:ilvl w:val="2"/>
          <w:numId w:val="1"/>
        </w:numPr>
      </w:pPr>
      <w:bookmarkStart w:id="4" w:name="_Toc126272098"/>
      <w:r w:rsidRPr="00390A11">
        <w:t>Задачи</w:t>
      </w:r>
      <w:r w:rsidRPr="00390A11">
        <w:rPr>
          <w:lang w:val="en-US"/>
        </w:rPr>
        <w:t>:</w:t>
      </w:r>
      <w:bookmarkEnd w:id="4"/>
    </w:p>
    <w:p w14:paraId="5EE18223" w14:textId="77777777" w:rsidR="005B7542" w:rsidRPr="00390A11" w:rsidRDefault="005B7542" w:rsidP="005B7542">
      <w:pPr>
        <w:pStyle w:val="a"/>
      </w:pPr>
      <w:r w:rsidRPr="00390A11">
        <w:rPr>
          <w:lang w:val="ru-RU"/>
        </w:rPr>
        <w:t>обеспечивает</w:t>
      </w:r>
      <w:r w:rsidRPr="00390A11">
        <w:t xml:space="preserve"> стандартизацию/унификацию настройки сервисов на сетевом оборудовании</w:t>
      </w:r>
      <w:r w:rsidRPr="00390A11">
        <w:rPr>
          <w:lang w:val="ru-RU"/>
        </w:rPr>
        <w:t>;</w:t>
      </w:r>
    </w:p>
    <w:p w14:paraId="0C4A6C08" w14:textId="77777777" w:rsidR="005B7542" w:rsidRPr="00390A11" w:rsidRDefault="005B7542" w:rsidP="005B7542">
      <w:pPr>
        <w:pStyle w:val="a"/>
      </w:pPr>
      <w:r w:rsidRPr="00390A11">
        <w:rPr>
          <w:lang w:val="ru-RU"/>
        </w:rPr>
        <w:t>создает</w:t>
      </w:r>
      <w:r w:rsidRPr="00390A11">
        <w:t xml:space="preserve"> единую точку контроля изменений конфигурации сетевого оборудования</w:t>
      </w:r>
      <w:r w:rsidRPr="00390A11">
        <w:rPr>
          <w:lang w:val="ru-RU"/>
        </w:rPr>
        <w:t>;</w:t>
      </w:r>
    </w:p>
    <w:p w14:paraId="289FFDEE" w14:textId="584B980C" w:rsidR="005B7542" w:rsidRPr="00390A11" w:rsidRDefault="005B7542" w:rsidP="005B7542">
      <w:pPr>
        <w:pStyle w:val="a"/>
      </w:pPr>
      <w:r w:rsidRPr="00390A11">
        <w:rPr>
          <w:lang w:val="ru-RU"/>
        </w:rPr>
        <w:t>создает</w:t>
      </w:r>
      <w:r w:rsidRPr="00390A11">
        <w:t xml:space="preserve"> источник эталонных конфигураций сетевого оборудования</w:t>
      </w:r>
      <w:r w:rsidRPr="00390A11">
        <w:rPr>
          <w:lang w:val="ru-RU"/>
        </w:rPr>
        <w:t>.</w:t>
      </w:r>
    </w:p>
    <w:p w14:paraId="4561222E" w14:textId="610ED1C4" w:rsidR="000C7384" w:rsidRPr="00390A11" w:rsidRDefault="004B1B00">
      <w:pPr>
        <w:pStyle w:val="2"/>
      </w:pPr>
      <w:bookmarkStart w:id="5" w:name="_Toc126272099"/>
      <w:r w:rsidRPr="00390A11">
        <w:t>О системе</w:t>
      </w:r>
      <w:bookmarkEnd w:id="5"/>
    </w:p>
    <w:p w14:paraId="29BC886E" w14:textId="7386AA93" w:rsidR="00DE7C85" w:rsidRPr="00390A11" w:rsidRDefault="0010618A" w:rsidP="0010618A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</w:rPr>
        <w:t xml:space="preserve">Программа мониторинга </w:t>
      </w:r>
      <w:r w:rsidR="00DE7C85" w:rsidRPr="00390A11">
        <w:rPr>
          <w:rFonts w:ascii="Times New Roman" w:hAnsi="Times New Roman" w:cs="Times New Roman"/>
          <w:lang w:val="ru-RU"/>
        </w:rPr>
        <w:t>ПО</w:t>
      </w:r>
      <w:r w:rsidR="00CA2338" w:rsidRPr="00390A11">
        <w:rPr>
          <w:rFonts w:ascii="Times New Roman" w:hAnsi="Times New Roman" w:cs="Times New Roman"/>
          <w:lang w:val="ru-RU"/>
        </w:rPr>
        <w:t xml:space="preserve"> </w:t>
      </w:r>
      <w:r w:rsidR="004F1A2C" w:rsidRPr="00390A11">
        <w:rPr>
          <w:rFonts w:ascii="Times New Roman" w:eastAsiaTheme="minorEastAsia" w:hAnsi="Times New Roman" w:cs="Times New Roman"/>
          <w:lang w:val="ru-RU" w:eastAsia="en-US"/>
        </w:rPr>
        <w:t xml:space="preserve">представляет собой </w:t>
      </w:r>
      <w:r w:rsidR="00DE7C85" w:rsidRPr="00390A11">
        <w:rPr>
          <w:rFonts w:ascii="Times New Roman" w:eastAsiaTheme="minorEastAsia" w:hAnsi="Times New Roman" w:cs="Times New Roman"/>
          <w:lang w:val="ru-RU" w:eastAsia="en-US"/>
        </w:rPr>
        <w:t>комплексное программное</w:t>
      </w:r>
      <w:r w:rsidR="00DE7C85" w:rsidRPr="00390A11">
        <w:rPr>
          <w:rFonts w:ascii="Times New Roman" w:hAnsi="Times New Roman" w:cs="Times New Roman"/>
        </w:rPr>
        <w:t xml:space="preserve"> решение,</w:t>
      </w:r>
      <w:r w:rsidR="00DE7C85" w:rsidRPr="00390A11">
        <w:rPr>
          <w:rFonts w:ascii="Times New Roman" w:hAnsi="Times New Roman" w:cs="Times New Roman"/>
          <w:lang w:val="ru-RU"/>
        </w:rPr>
        <w:t xml:space="preserve"> </w:t>
      </w:r>
      <w:r w:rsidR="00DE7C85" w:rsidRPr="00390A11">
        <w:rPr>
          <w:rFonts w:ascii="Times New Roman" w:hAnsi="Times New Roman" w:cs="Times New Roman"/>
        </w:rPr>
        <w:t>предназначенное для мониторинга телекоммуникационного оборудования корпоративных сетей</w:t>
      </w:r>
      <w:r w:rsidR="00DE7C85" w:rsidRPr="00390A11">
        <w:rPr>
          <w:rFonts w:ascii="Times New Roman" w:hAnsi="Times New Roman" w:cs="Times New Roman"/>
          <w:lang w:val="ru-RU"/>
        </w:rPr>
        <w:t xml:space="preserve">. </w:t>
      </w:r>
    </w:p>
    <w:p w14:paraId="55F386AF" w14:textId="757ED9F0" w:rsidR="00DE7C85" w:rsidRPr="00390A11" w:rsidRDefault="00DE7C85" w:rsidP="0010618A">
      <w:pPr>
        <w:rPr>
          <w:rFonts w:ascii="Times New Roman" w:eastAsiaTheme="minorEastAsia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/>
        </w:rPr>
        <w:t>ПО</w:t>
      </w:r>
      <w:r w:rsidR="0010618A" w:rsidRPr="00390A11">
        <w:rPr>
          <w:rFonts w:ascii="Times New Roman" w:hAnsi="Times New Roman" w:cs="Times New Roman"/>
          <w:lang w:val="ru-RU"/>
        </w:rPr>
        <w:t xml:space="preserve"> </w:t>
      </w:r>
      <w:r w:rsidR="004F1A2C" w:rsidRPr="00390A11">
        <w:rPr>
          <w:rFonts w:ascii="Times New Roman" w:hAnsi="Times New Roman" w:cs="Times New Roman"/>
          <w:lang w:val="ru-RU"/>
        </w:rPr>
        <w:t>состоит из двух функциональных модулей</w:t>
      </w:r>
      <w:r w:rsidR="0010419F" w:rsidRPr="0010419F">
        <w:rPr>
          <w:rFonts w:ascii="Times New Roman" w:hAnsi="Times New Roman" w:cs="Times New Roman"/>
          <w:lang w:val="ru-RU"/>
        </w:rPr>
        <w:t xml:space="preserve"> </w:t>
      </w:r>
      <w:r w:rsidR="0010419F">
        <w:rPr>
          <w:rFonts w:ascii="Times New Roman" w:hAnsi="Times New Roman" w:cs="Times New Roman"/>
          <w:lang w:val="en-US"/>
        </w:rPr>
        <w:t>(</w:t>
      </w:r>
      <w:r w:rsidR="0010419F">
        <w:rPr>
          <w:rFonts w:ascii="Times New Roman" w:hAnsi="Times New Roman" w:cs="Times New Roman"/>
          <w:lang w:val="ru-RU"/>
        </w:rPr>
        <w:t>компонент)</w:t>
      </w:r>
      <w:r w:rsidR="004F1A2C" w:rsidRPr="00390A11">
        <w:rPr>
          <w:rFonts w:ascii="Times New Roman" w:eastAsiaTheme="minorEastAsia" w:hAnsi="Times New Roman" w:cs="Times New Roman"/>
          <w:lang w:val="ru-RU" w:eastAsia="en-US"/>
        </w:rPr>
        <w:t xml:space="preserve">: </w:t>
      </w:r>
    </w:p>
    <w:p w14:paraId="34C1F2BC" w14:textId="6C2EA592" w:rsidR="00DE7C85" w:rsidRPr="00390A11" w:rsidRDefault="004F1A2C" w:rsidP="00DE7C85">
      <w:pPr>
        <w:pStyle w:val="a"/>
        <w:rPr>
          <w:lang w:val="ru-RU"/>
        </w:rPr>
      </w:pPr>
      <w:r w:rsidRPr="00390A11">
        <w:rPr>
          <w:rFonts w:eastAsiaTheme="minorEastAsia"/>
          <w:lang w:val="ru-RU" w:eastAsia="en-US"/>
        </w:rPr>
        <w:t>«</w:t>
      </w:r>
      <w:r w:rsidRPr="00390A11">
        <w:rPr>
          <w:rFonts w:eastAsiaTheme="minorEastAsia"/>
          <w:lang w:val="en-US" w:eastAsia="en-US"/>
        </w:rPr>
        <w:t>Netopia</w:t>
      </w:r>
      <w:r w:rsidRPr="00390A11">
        <w:rPr>
          <w:rFonts w:eastAsiaTheme="minorEastAsia"/>
          <w:lang w:val="ru-RU" w:eastAsia="en-US"/>
        </w:rPr>
        <w:t xml:space="preserve"> </w:t>
      </w:r>
      <w:r w:rsidRPr="00390A11">
        <w:rPr>
          <w:rFonts w:eastAsiaTheme="minorEastAsia"/>
          <w:lang w:val="en-US" w:eastAsia="en-US"/>
        </w:rPr>
        <w:t>Network</w:t>
      </w:r>
      <w:r w:rsidRPr="00390A11">
        <w:rPr>
          <w:rFonts w:eastAsiaTheme="minorEastAsia"/>
          <w:lang w:val="ru-RU" w:eastAsia="en-US"/>
        </w:rPr>
        <w:t xml:space="preserve"> </w:t>
      </w:r>
      <w:r w:rsidRPr="00390A11">
        <w:rPr>
          <w:rFonts w:eastAsiaTheme="minorEastAsia"/>
          <w:lang w:val="en-US" w:eastAsia="en-US"/>
        </w:rPr>
        <w:t>Monitor</w:t>
      </w:r>
      <w:r w:rsidRPr="00390A11">
        <w:rPr>
          <w:rFonts w:eastAsiaTheme="minorEastAsia"/>
          <w:lang w:val="ru-RU" w:eastAsia="en-US"/>
        </w:rPr>
        <w:t>»</w:t>
      </w:r>
      <w:r w:rsidR="00DE7C85" w:rsidRPr="00390A11">
        <w:rPr>
          <w:rFonts w:eastAsiaTheme="minorEastAsia"/>
          <w:lang w:val="ru-RU" w:eastAsia="en-US"/>
        </w:rPr>
        <w:t xml:space="preserve"> – </w:t>
      </w:r>
      <w:r w:rsidR="00DE7C85" w:rsidRPr="00390A11">
        <w:t>предоставляет сотрудникам компании возможность проведения оперативного анализа работы телекоммуникационного оборудования</w:t>
      </w:r>
      <w:r w:rsidR="00DE7C85" w:rsidRPr="00390A11">
        <w:rPr>
          <w:lang w:val="ru-RU"/>
        </w:rPr>
        <w:t>;</w:t>
      </w:r>
    </w:p>
    <w:p w14:paraId="3856E765" w14:textId="687FE9CD" w:rsidR="00DE7C85" w:rsidRPr="00390A11" w:rsidRDefault="004F1A2C" w:rsidP="00DE7C85">
      <w:pPr>
        <w:pStyle w:val="a"/>
        <w:rPr>
          <w:rFonts w:eastAsiaTheme="minorEastAsia"/>
          <w:lang w:val="ru-RU" w:eastAsia="en-US"/>
        </w:rPr>
      </w:pPr>
      <w:r w:rsidRPr="00390A11">
        <w:rPr>
          <w:rFonts w:eastAsiaTheme="minorEastAsia"/>
          <w:lang w:val="ru-RU" w:eastAsia="en-US"/>
        </w:rPr>
        <w:t>«</w:t>
      </w:r>
      <w:r w:rsidRPr="00390A11">
        <w:rPr>
          <w:rFonts w:eastAsiaTheme="minorEastAsia"/>
          <w:lang w:val="en-US" w:eastAsia="en-US"/>
        </w:rPr>
        <w:t>Netopia</w:t>
      </w:r>
      <w:r w:rsidRPr="00390A11">
        <w:rPr>
          <w:rFonts w:eastAsiaTheme="minorEastAsia"/>
          <w:lang w:val="ru-RU" w:eastAsia="en-US"/>
        </w:rPr>
        <w:t xml:space="preserve"> </w:t>
      </w:r>
      <w:r w:rsidRPr="00390A11">
        <w:rPr>
          <w:rFonts w:eastAsiaTheme="minorEastAsia"/>
          <w:lang w:val="en-US" w:eastAsia="en-US"/>
        </w:rPr>
        <w:t>Network</w:t>
      </w:r>
      <w:r w:rsidRPr="00390A11">
        <w:rPr>
          <w:rFonts w:eastAsiaTheme="minorEastAsia"/>
          <w:lang w:val="ru-RU" w:eastAsia="en-US"/>
        </w:rPr>
        <w:t xml:space="preserve"> </w:t>
      </w:r>
      <w:r w:rsidRPr="00390A11">
        <w:rPr>
          <w:rFonts w:eastAsiaTheme="minorEastAsia"/>
          <w:lang w:val="en-US" w:eastAsia="en-US"/>
        </w:rPr>
        <w:t>Compliance</w:t>
      </w:r>
      <w:r w:rsidRPr="00390A11">
        <w:rPr>
          <w:rFonts w:eastAsiaTheme="minorEastAsia"/>
          <w:lang w:val="ru-RU" w:eastAsia="en-US"/>
        </w:rPr>
        <w:t xml:space="preserve"> </w:t>
      </w:r>
      <w:r w:rsidRPr="00390A11">
        <w:rPr>
          <w:rFonts w:eastAsiaTheme="minorEastAsia"/>
          <w:lang w:val="en-US" w:eastAsia="en-US"/>
        </w:rPr>
        <w:t>Manager</w:t>
      </w:r>
      <w:r w:rsidRPr="00390A11">
        <w:rPr>
          <w:rFonts w:eastAsiaTheme="minorEastAsia"/>
          <w:lang w:val="ru-RU" w:eastAsia="en-US"/>
        </w:rPr>
        <w:t>»</w:t>
      </w:r>
      <w:r w:rsidR="00DE7C85" w:rsidRPr="00390A11">
        <w:rPr>
          <w:rFonts w:eastAsiaTheme="minorEastAsia"/>
          <w:lang w:val="ru-RU" w:eastAsia="en-US"/>
        </w:rPr>
        <w:t xml:space="preserve"> – обеспечивает контроль конфигурации сетевого оборудования в автоматизированном режиме, что позволяет создать</w:t>
      </w:r>
      <w:r w:rsidR="00DE7C85" w:rsidRPr="00390A11">
        <w:rPr>
          <w:rFonts w:eastAsiaTheme="minorEastAsia"/>
          <w:lang w:val="en-US" w:eastAsia="en-US"/>
        </w:rPr>
        <w:t> </w:t>
      </w:r>
      <w:r w:rsidR="00DE7C85" w:rsidRPr="00390A11">
        <w:rPr>
          <w:rFonts w:eastAsiaTheme="minorEastAsia"/>
          <w:lang w:val="ru-RU" w:eastAsia="en-US"/>
        </w:rPr>
        <w:t>единую точку контроля</w:t>
      </w:r>
      <w:r w:rsidR="00DE7C85" w:rsidRPr="00390A11">
        <w:rPr>
          <w:rFonts w:eastAsiaTheme="minorEastAsia"/>
          <w:lang w:val="en-US" w:eastAsia="en-US"/>
        </w:rPr>
        <w:t> </w:t>
      </w:r>
      <w:r w:rsidR="00DE7C85" w:rsidRPr="00390A11">
        <w:rPr>
          <w:rFonts w:eastAsiaTheme="minorEastAsia"/>
          <w:lang w:val="ru-RU" w:eastAsia="en-US"/>
        </w:rPr>
        <w:t>изменений конфигураций телекоммуникационного оборудования во всей организации.</w:t>
      </w:r>
    </w:p>
    <w:p w14:paraId="20A0ECFD" w14:textId="35DC5408" w:rsidR="0010618A" w:rsidRPr="00390A11" w:rsidRDefault="00DE7C85" w:rsidP="0010618A">
      <w:pPr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lang w:val="ru-RU"/>
        </w:rPr>
        <w:t>ПО</w:t>
      </w:r>
      <w:r w:rsidR="0010618A" w:rsidRPr="00390A11">
        <w:rPr>
          <w:rFonts w:ascii="Times New Roman" w:hAnsi="Times New Roman" w:cs="Times New Roman"/>
        </w:rPr>
        <w:t xml:space="preserve"> является удобным инструментом поддержки принятия управленческих решений в IT-отделах, как на этапах планирования архитектуры и внедрения телекоммуникационного оборудования, так и в ходе его последующей эксплуатации и обслуживания. </w:t>
      </w:r>
    </w:p>
    <w:p w14:paraId="50AB245E" w14:textId="3BA67513" w:rsidR="00CA2338" w:rsidRPr="00390A11" w:rsidRDefault="00CA2338" w:rsidP="00CA2338">
      <w:pPr>
        <w:pStyle w:val="2"/>
      </w:pPr>
      <w:bookmarkStart w:id="6" w:name="_Toc126272100"/>
      <w:r w:rsidRPr="00390A11">
        <w:t>Ключевые функции ПО</w:t>
      </w:r>
      <w:bookmarkEnd w:id="6"/>
    </w:p>
    <w:p w14:paraId="509F05B6" w14:textId="77777777" w:rsidR="00CA2338" w:rsidRPr="00390A11" w:rsidRDefault="00CA2338" w:rsidP="00CA2338">
      <w:pPr>
        <w:pStyle w:val="a"/>
        <w:rPr>
          <w:lang w:val="ru-RU" w:eastAsia="en-US"/>
        </w:rPr>
      </w:pPr>
      <w:r w:rsidRPr="00390A11">
        <w:rPr>
          <w:lang w:val="ru-RU" w:eastAsia="en-US"/>
        </w:rPr>
        <w:t>сбор и обработка данных</w:t>
      </w:r>
      <w:r w:rsidRPr="00390A11">
        <w:rPr>
          <w:lang w:val="en-US" w:eastAsia="en-US"/>
        </w:rPr>
        <w:t>;</w:t>
      </w:r>
    </w:p>
    <w:p w14:paraId="7FAAEF9B" w14:textId="77777777" w:rsidR="00CA2338" w:rsidRPr="00390A11" w:rsidRDefault="00CA2338" w:rsidP="00CA2338">
      <w:pPr>
        <w:pStyle w:val="a"/>
        <w:rPr>
          <w:lang w:val="ru-RU" w:eastAsia="en-US"/>
        </w:rPr>
      </w:pPr>
      <w:r w:rsidRPr="00390A11">
        <w:rPr>
          <w:lang w:val="ru-RU" w:eastAsia="en-US"/>
        </w:rPr>
        <w:t>хранение данных;</w:t>
      </w:r>
    </w:p>
    <w:p w14:paraId="5E1B196C" w14:textId="72A0BC6A" w:rsidR="00CA2338" w:rsidRPr="00390A11" w:rsidRDefault="00CA2338" w:rsidP="00CA2338">
      <w:pPr>
        <w:pStyle w:val="a"/>
        <w:rPr>
          <w:lang w:val="ru-RU" w:eastAsia="en-US"/>
        </w:rPr>
      </w:pPr>
      <w:r w:rsidRPr="00390A11">
        <w:rPr>
          <w:lang w:val="ru-RU" w:eastAsia="en-US"/>
        </w:rPr>
        <w:t>визуализация данных.</w:t>
      </w:r>
    </w:p>
    <w:p w14:paraId="695C68FE" w14:textId="288D01E7" w:rsidR="000C7384" w:rsidRPr="00390A11" w:rsidRDefault="004B1B00">
      <w:pPr>
        <w:pStyle w:val="2"/>
      </w:pPr>
      <w:bookmarkStart w:id="7" w:name="_Toc126272101"/>
      <w:r w:rsidRPr="00390A11">
        <w:t>Системные требования</w:t>
      </w:r>
      <w:r w:rsidR="00CA2338" w:rsidRPr="00390A11">
        <w:t xml:space="preserve"> к ПО</w:t>
      </w:r>
      <w:bookmarkEnd w:id="7"/>
    </w:p>
    <w:p w14:paraId="3CCA342A" w14:textId="0EA9E6EC" w:rsidR="005D64E6" w:rsidRPr="00390A11" w:rsidRDefault="005D64E6">
      <w:pPr>
        <w:pStyle w:val="a"/>
        <w:numPr>
          <w:ilvl w:val="0"/>
          <w:numId w:val="4"/>
        </w:numPr>
        <w:spacing w:after="160" w:line="259" w:lineRule="auto"/>
        <w:jc w:val="left"/>
      </w:pPr>
      <w:r w:rsidRPr="00390A11">
        <w:t>ОС Ubuntu версии 22.04.1 LTS</w:t>
      </w:r>
      <w:r w:rsidRPr="00390A11">
        <w:rPr>
          <w:lang w:val="ru-RU"/>
        </w:rPr>
        <w:t>;</w:t>
      </w:r>
    </w:p>
    <w:p w14:paraId="4B0BE2BE" w14:textId="77777777" w:rsidR="005D64E6" w:rsidRPr="00390A11" w:rsidRDefault="005D64E6">
      <w:pPr>
        <w:pStyle w:val="a"/>
        <w:numPr>
          <w:ilvl w:val="0"/>
          <w:numId w:val="4"/>
        </w:numPr>
        <w:spacing w:after="160" w:line="259" w:lineRule="auto"/>
        <w:jc w:val="left"/>
      </w:pPr>
      <w:r w:rsidRPr="00390A11">
        <w:t>двухъядерный процессор с тактовой частотой 2 ГГц или выше;</w:t>
      </w:r>
    </w:p>
    <w:p w14:paraId="22066153" w14:textId="77777777" w:rsidR="005D64E6" w:rsidRPr="00390A11" w:rsidRDefault="005D64E6">
      <w:pPr>
        <w:pStyle w:val="a"/>
        <w:numPr>
          <w:ilvl w:val="0"/>
          <w:numId w:val="4"/>
        </w:numPr>
        <w:spacing w:after="160" w:line="259" w:lineRule="auto"/>
        <w:jc w:val="left"/>
      </w:pPr>
      <w:r w:rsidRPr="00390A11">
        <w:t>4 гигабайта оперативной памяти;</w:t>
      </w:r>
    </w:p>
    <w:p w14:paraId="124BB99B" w14:textId="5D9A1B14" w:rsidR="005D64E6" w:rsidRPr="00390A11" w:rsidRDefault="005D64E6" w:rsidP="00390A11">
      <w:pPr>
        <w:pStyle w:val="a"/>
        <w:numPr>
          <w:ilvl w:val="0"/>
          <w:numId w:val="4"/>
        </w:numPr>
        <w:spacing w:after="160" w:line="259" w:lineRule="auto"/>
        <w:jc w:val="left"/>
      </w:pPr>
      <w:r w:rsidRPr="00390A11">
        <w:t>25 гигабайт свободного пространства на диске.</w:t>
      </w:r>
      <w:r w:rsidRPr="00390A11">
        <w:br w:type="page"/>
      </w:r>
    </w:p>
    <w:p w14:paraId="12C2A4BA" w14:textId="172642B6" w:rsidR="00CA2338" w:rsidRPr="00390A11" w:rsidRDefault="00CA2338">
      <w:pPr>
        <w:pStyle w:val="1"/>
      </w:pPr>
      <w:bookmarkStart w:id="8" w:name="_Toc126272102"/>
      <w:r w:rsidRPr="00390A11">
        <w:rPr>
          <w:lang w:val="en-US"/>
        </w:rPr>
        <w:lastRenderedPageBreak/>
        <w:t>Netopia</w:t>
      </w:r>
      <w:r w:rsidRPr="00390A11">
        <w:t xml:space="preserve"> </w:t>
      </w:r>
      <w:r w:rsidRPr="00390A11">
        <w:rPr>
          <w:lang w:val="en-US"/>
        </w:rPr>
        <w:t>Network</w:t>
      </w:r>
      <w:r w:rsidRPr="00390A11">
        <w:t xml:space="preserve"> </w:t>
      </w:r>
      <w:r w:rsidRPr="00390A11">
        <w:rPr>
          <w:lang w:val="en-US"/>
        </w:rPr>
        <w:t>Monitor</w:t>
      </w:r>
      <w:bookmarkEnd w:id="8"/>
    </w:p>
    <w:p w14:paraId="04AFFB00" w14:textId="26C29B0A" w:rsidR="000C7384" w:rsidRPr="00390A11" w:rsidRDefault="004B1B00" w:rsidP="00CA2338">
      <w:pPr>
        <w:pStyle w:val="2"/>
      </w:pPr>
      <w:bookmarkStart w:id="9" w:name="_Toc126272103"/>
      <w:r w:rsidRPr="00390A11">
        <w:t>Обзор интерфейса и навигация</w:t>
      </w:r>
      <w:bookmarkEnd w:id="9"/>
    </w:p>
    <w:p w14:paraId="4AE78AD2" w14:textId="17BBC9EF" w:rsidR="008E331A" w:rsidRPr="00390A11" w:rsidRDefault="008E331A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Основные элементы интерфейса и навигации рассмотрены на примере раздела «Информационные панели»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_Ref119777415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6E3CDF1A" w14:textId="3B3066E1" w:rsidR="000C7384" w:rsidRPr="00390A11" w:rsidRDefault="004B1B00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</w:rPr>
        <w:t xml:space="preserve">Основные элементы интерфейса </w:t>
      </w:r>
      <w:r w:rsidR="00EF51FA" w:rsidRPr="00390A11">
        <w:rPr>
          <w:rFonts w:ascii="Times New Roman" w:hAnsi="Times New Roman" w:cs="Times New Roman"/>
        </w:rPr>
        <w:t>ПО</w:t>
      </w:r>
      <w:r w:rsidR="00204325" w:rsidRPr="00390A11">
        <w:rPr>
          <w:rFonts w:ascii="Times New Roman" w:hAnsi="Times New Roman" w:cs="Times New Roman"/>
          <w:lang w:val="ru-RU"/>
        </w:rPr>
        <w:t>:</w:t>
      </w:r>
    </w:p>
    <w:p w14:paraId="3047D9D0" w14:textId="40718066" w:rsidR="000C7384" w:rsidRPr="00390A11" w:rsidRDefault="008E331A">
      <w:pPr>
        <w:pStyle w:val="a"/>
        <w:numPr>
          <w:ilvl w:val="0"/>
          <w:numId w:val="6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Боковая панель с логотипом, элементами навигации между разделами и иконкой текущей учетной записи.</w:t>
      </w:r>
    </w:p>
    <w:p w14:paraId="4F7BD3A8" w14:textId="5092C073" w:rsidR="000C7384" w:rsidRPr="00390A11" w:rsidRDefault="008E331A">
      <w:pPr>
        <w:pStyle w:val="a"/>
        <w:numPr>
          <w:ilvl w:val="0"/>
          <w:numId w:val="6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Обозначение текущего раздела.</w:t>
      </w:r>
    </w:p>
    <w:p w14:paraId="5C73BEBA" w14:textId="24BEF844" w:rsidR="000C7384" w:rsidRPr="00390A11" w:rsidRDefault="008E331A">
      <w:pPr>
        <w:pStyle w:val="a"/>
        <w:numPr>
          <w:ilvl w:val="0"/>
          <w:numId w:val="6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Элементы навигации – переключения между разделами.</w:t>
      </w:r>
    </w:p>
    <w:p w14:paraId="508243AA" w14:textId="46443795" w:rsidR="009642DD" w:rsidRPr="00390A11" w:rsidRDefault="008E331A">
      <w:pPr>
        <w:pStyle w:val="a"/>
        <w:numPr>
          <w:ilvl w:val="0"/>
          <w:numId w:val="6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Иконка текущей учетной записи</w:t>
      </w:r>
      <w:r w:rsidR="00DD6026" w:rsidRPr="00390A11">
        <w:rPr>
          <w:iCs/>
          <w:lang w:val="ru-RU"/>
        </w:rPr>
        <w:t xml:space="preserve"> (профиля)</w:t>
      </w:r>
      <w:r w:rsidRPr="00390A11">
        <w:rPr>
          <w:iCs/>
          <w:lang w:val="ru-RU"/>
        </w:rPr>
        <w:t>.</w:t>
      </w:r>
    </w:p>
    <w:p w14:paraId="783B6056" w14:textId="07AEDE3D" w:rsidR="008E331A" w:rsidRPr="00390A11" w:rsidRDefault="008E331A">
      <w:pPr>
        <w:pStyle w:val="a"/>
        <w:numPr>
          <w:ilvl w:val="0"/>
          <w:numId w:val="6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Наименование раздела.</w:t>
      </w:r>
    </w:p>
    <w:p w14:paraId="5A907937" w14:textId="1C224B54" w:rsidR="008E331A" w:rsidRPr="00390A11" w:rsidRDefault="008E331A">
      <w:pPr>
        <w:pStyle w:val="a"/>
        <w:numPr>
          <w:ilvl w:val="0"/>
          <w:numId w:val="6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Блок объекта информационной панели, содержащий его наименование и краткое описание.</w:t>
      </w:r>
    </w:p>
    <w:p w14:paraId="1AC88533" w14:textId="6AB09E32" w:rsidR="008E331A" w:rsidRPr="00390A11" w:rsidRDefault="008E331A">
      <w:pPr>
        <w:pStyle w:val="a"/>
        <w:numPr>
          <w:ilvl w:val="0"/>
          <w:numId w:val="6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Блок поиска по разделу.</w:t>
      </w:r>
    </w:p>
    <w:p w14:paraId="14B1C559" w14:textId="607C6785" w:rsidR="008E331A" w:rsidRPr="00390A11" w:rsidRDefault="008E331A">
      <w:pPr>
        <w:pStyle w:val="a"/>
        <w:numPr>
          <w:ilvl w:val="0"/>
          <w:numId w:val="6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Элемент добавления новой информационной панели.</w:t>
      </w:r>
    </w:p>
    <w:p w14:paraId="3784F38F" w14:textId="4E8B7982" w:rsidR="008E331A" w:rsidRPr="00390A11" w:rsidRDefault="008E331A">
      <w:pPr>
        <w:pStyle w:val="a"/>
        <w:numPr>
          <w:ilvl w:val="0"/>
          <w:numId w:val="6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Удаление информационной панели.</w:t>
      </w:r>
    </w:p>
    <w:p w14:paraId="25AEA665" w14:textId="77777777" w:rsidR="008E331A" w:rsidRPr="00390A11" w:rsidRDefault="008E331A" w:rsidP="008E331A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strike/>
          <w:noProof/>
        </w:rPr>
        <w:drawing>
          <wp:inline distT="0" distB="0" distL="0" distR="0" wp14:anchorId="3C88D446" wp14:editId="1729BBE1">
            <wp:extent cx="5733415" cy="3495675"/>
            <wp:effectExtent l="12700" t="12700" r="698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956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C51CDF" w14:textId="652DEE9A" w:rsidR="008E331A" w:rsidRPr="00390A11" w:rsidRDefault="008E331A" w:rsidP="008E331A">
      <w:pPr>
        <w:pStyle w:val="af9"/>
      </w:pPr>
      <w:bookmarkStart w:id="10" w:name="_Ref119777415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</w:t>
        </w:r>
      </w:fldSimple>
      <w:bookmarkEnd w:id="10"/>
      <w:r w:rsidRPr="00390A11">
        <w:t xml:space="preserve"> – описание элементов интерфейса</w:t>
      </w:r>
    </w:p>
    <w:p w14:paraId="140799C1" w14:textId="592361CC" w:rsidR="008E331A" w:rsidRPr="00390A11" w:rsidRDefault="00DD6026" w:rsidP="00DD6026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При наведении курсора на логотип появится иконка со стрелкой. Нажатие на данную иконку позволит раскрыть боковую панель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_Ref119779899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2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33627B4B" w14:textId="77777777" w:rsidR="00DD6026" w:rsidRPr="00390A11" w:rsidRDefault="00DD6026" w:rsidP="00DD6026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5F064442" wp14:editId="0A510918">
            <wp:extent cx="3516923" cy="3316477"/>
            <wp:effectExtent l="12700" t="12700" r="13970" b="11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666" cy="33322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0F2F4" w14:textId="6D2460B8" w:rsidR="00DD6026" w:rsidRPr="00390A11" w:rsidRDefault="00DD6026" w:rsidP="00DD6026">
      <w:pPr>
        <w:pStyle w:val="af9"/>
        <w:rPr>
          <w:lang w:val="ru-RU"/>
        </w:rPr>
      </w:pPr>
      <w:bookmarkStart w:id="11" w:name="_Ref119779899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</w:t>
        </w:r>
      </w:fldSimple>
      <w:bookmarkEnd w:id="11"/>
      <w:r w:rsidRPr="00390A11">
        <w:rPr>
          <w:lang w:val="ru-RU"/>
        </w:rPr>
        <w:t xml:space="preserve"> – раскрытие боковой панели</w:t>
      </w:r>
    </w:p>
    <w:p w14:paraId="49F0F92C" w14:textId="1AFC3FD7" w:rsidR="00DD6026" w:rsidRPr="00390A11" w:rsidRDefault="00DD6026" w:rsidP="00DD602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Для входа в настройки профиля или выхода из профиля необходимо нажать на иконку профиля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_Ref119780075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3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6450A001" w14:textId="77777777" w:rsidR="00DD6026" w:rsidRPr="00390A11" w:rsidRDefault="00DD6026" w:rsidP="00DD6026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</w:rPr>
        <w:drawing>
          <wp:inline distT="0" distB="0" distL="0" distR="0" wp14:anchorId="302E140C" wp14:editId="00C64EBE">
            <wp:extent cx="4624461" cy="1164680"/>
            <wp:effectExtent l="12700" t="12700" r="1143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0186" cy="117619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730B1" w14:textId="6711F981" w:rsidR="00DD6026" w:rsidRPr="00390A11" w:rsidRDefault="00DD6026" w:rsidP="00DD6026">
      <w:pPr>
        <w:pStyle w:val="af9"/>
      </w:pPr>
      <w:bookmarkStart w:id="12" w:name="_Ref119780075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</w:t>
        </w:r>
      </w:fldSimple>
      <w:bookmarkEnd w:id="12"/>
      <w:r w:rsidRPr="00390A11">
        <w:rPr>
          <w:lang w:val="ru-RU"/>
        </w:rPr>
        <w:t xml:space="preserve"> – настройки профиля и выход из профиля</w:t>
      </w:r>
    </w:p>
    <w:p w14:paraId="13CB3EA4" w14:textId="19BF8B53" w:rsidR="00DD6026" w:rsidRPr="00390A11" w:rsidRDefault="00DD6026" w:rsidP="00DD6026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ru-RU" w:eastAsia="en-US"/>
        </w:rPr>
      </w:pPr>
      <w:r w:rsidRPr="00390A11">
        <w:rPr>
          <w:rFonts w:ascii="Times New Roman" w:hAnsi="Times New Roman" w:cs="Times New Roman"/>
        </w:rPr>
        <w:br w:type="page"/>
      </w:r>
    </w:p>
    <w:p w14:paraId="24B9CBAA" w14:textId="3C93F92E" w:rsidR="008E331A" w:rsidRPr="00390A11" w:rsidRDefault="008E331A" w:rsidP="00CA2338">
      <w:pPr>
        <w:pStyle w:val="2"/>
      </w:pPr>
      <w:bookmarkStart w:id="13" w:name="_Toc126272104"/>
      <w:r w:rsidRPr="00390A11">
        <w:lastRenderedPageBreak/>
        <w:t>Процесс работы</w:t>
      </w:r>
      <w:bookmarkEnd w:id="13"/>
    </w:p>
    <w:p w14:paraId="7CD31B93" w14:textId="0427F8AA" w:rsidR="00D52D7D" w:rsidRPr="00390A11" w:rsidRDefault="00D52D7D" w:rsidP="00CA2338">
      <w:pPr>
        <w:pStyle w:val="2"/>
        <w:numPr>
          <w:ilvl w:val="2"/>
          <w:numId w:val="1"/>
        </w:numPr>
        <w:rPr>
          <w:i/>
          <w:noProof/>
          <w:sz w:val="20"/>
          <w:szCs w:val="20"/>
        </w:rPr>
      </w:pPr>
      <w:bookmarkStart w:id="14" w:name="_Toc126272105"/>
      <w:r w:rsidRPr="00390A11">
        <w:rPr>
          <w:iCs/>
          <w:noProof/>
        </w:rPr>
        <w:t>Страница авторизации</w:t>
      </w:r>
      <w:bookmarkEnd w:id="14"/>
    </w:p>
    <w:p w14:paraId="2D255694" w14:textId="31E21870" w:rsidR="000C7384" w:rsidRPr="00390A11" w:rsidRDefault="00D52D7D" w:rsidP="00D52D7D">
      <w:pPr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lang w:val="ru-RU"/>
        </w:rPr>
        <w:t xml:space="preserve">При открытии системы открывается страница авторизации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_Ref119773761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4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  <w:r w:rsidRPr="00390A11">
        <w:rPr>
          <w:rFonts w:ascii="Times New Roman" w:hAnsi="Times New Roman" w:cs="Times New Roman"/>
        </w:rPr>
        <w:t xml:space="preserve"> </w:t>
      </w:r>
      <w:r w:rsidRPr="00390A11">
        <w:rPr>
          <w:rFonts w:ascii="Times New Roman" w:hAnsi="Times New Roman" w:cs="Times New Roman"/>
          <w:lang w:val="ru-RU"/>
        </w:rPr>
        <w:t>При первой авторизации необходимо ввести</w:t>
      </w:r>
      <w:r w:rsidRPr="00390A11">
        <w:rPr>
          <w:rFonts w:ascii="Times New Roman" w:hAnsi="Times New Roman" w:cs="Times New Roman"/>
        </w:rPr>
        <w:t xml:space="preserve"> логин </w:t>
      </w:r>
      <w:r w:rsidRPr="00390A11">
        <w:rPr>
          <w:rFonts w:ascii="Times New Roman" w:hAnsi="Times New Roman" w:cs="Times New Roman"/>
          <w:lang w:val="ru-RU"/>
        </w:rPr>
        <w:t xml:space="preserve">и </w:t>
      </w:r>
      <w:r w:rsidRPr="00390A11">
        <w:rPr>
          <w:rFonts w:ascii="Times New Roman" w:hAnsi="Times New Roman" w:cs="Times New Roman"/>
        </w:rPr>
        <w:t>пароль по умолчанию</w:t>
      </w:r>
      <w:r w:rsidRPr="00390A11">
        <w:rPr>
          <w:rFonts w:ascii="Times New Roman" w:hAnsi="Times New Roman" w:cs="Times New Roman"/>
          <w:lang w:val="ru-RU"/>
        </w:rPr>
        <w:t>:</w:t>
      </w:r>
      <w:r w:rsidR="00EF51FA" w:rsidRPr="00390A11">
        <w:rPr>
          <w:rFonts w:ascii="Times New Roman" w:hAnsi="Times New Roman" w:cs="Times New Roman"/>
        </w:rPr>
        <w:t xml:space="preserve"> </w:t>
      </w:r>
    </w:p>
    <w:p w14:paraId="6DCDCCDB" w14:textId="3426D70E" w:rsidR="00D52D7D" w:rsidRPr="00390A11" w:rsidRDefault="00D52D7D">
      <w:pPr>
        <w:pStyle w:val="a"/>
        <w:numPr>
          <w:ilvl w:val="0"/>
          <w:numId w:val="5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Логин: neta</w:t>
      </w:r>
    </w:p>
    <w:p w14:paraId="13A9BDFE" w14:textId="06A3AF2D" w:rsidR="00D52D7D" w:rsidRPr="00390A11" w:rsidRDefault="00D52D7D">
      <w:pPr>
        <w:pStyle w:val="a"/>
        <w:numPr>
          <w:ilvl w:val="0"/>
          <w:numId w:val="5"/>
        </w:numPr>
        <w:ind w:left="1134"/>
        <w:rPr>
          <w:iCs/>
          <w:lang w:val="ru-RU"/>
        </w:rPr>
      </w:pPr>
      <w:r w:rsidRPr="00390A11">
        <w:rPr>
          <w:iCs/>
          <w:lang w:val="ru-RU"/>
        </w:rPr>
        <w:t>Пароль: neta</w:t>
      </w:r>
    </w:p>
    <w:p w14:paraId="5083F889" w14:textId="56A9DBAF" w:rsidR="00DA1172" w:rsidRPr="00390A11" w:rsidRDefault="00DA1172" w:rsidP="00DA1172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Процесс изменения пароля описан в разделе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_Ref119839934 \n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2.2.5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.</w:t>
      </w:r>
    </w:p>
    <w:p w14:paraId="1BFF5BD1" w14:textId="77777777" w:rsidR="00D52D7D" w:rsidRPr="00390A11" w:rsidRDefault="00D52D7D" w:rsidP="00D52D7D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iCs/>
          <w:noProof/>
          <w:lang w:val="ru-RU"/>
        </w:rPr>
        <w:drawing>
          <wp:inline distT="0" distB="0" distL="0" distR="0" wp14:anchorId="3BE7805A" wp14:editId="4C8147AE">
            <wp:extent cx="5733415" cy="3573780"/>
            <wp:effectExtent l="12700" t="1270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737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E5297" w14:textId="66C34A80" w:rsidR="00D52D7D" w:rsidRPr="00390A11" w:rsidRDefault="00D52D7D" w:rsidP="008E331A">
      <w:pPr>
        <w:pStyle w:val="af9"/>
      </w:pPr>
      <w:bookmarkStart w:id="15" w:name="_Ref119773761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4</w:t>
        </w:r>
      </w:fldSimple>
      <w:bookmarkEnd w:id="15"/>
      <w:r w:rsidRPr="00390A11">
        <w:t xml:space="preserve"> – страница визуализации</w:t>
      </w:r>
    </w:p>
    <w:p w14:paraId="49C15A20" w14:textId="01562076" w:rsidR="00D52D7D" w:rsidRPr="00390A11" w:rsidRDefault="00D52D7D" w:rsidP="00204325">
      <w:pPr>
        <w:pStyle w:val="afa"/>
        <w:rPr>
          <w:lang w:val="ru-RU"/>
        </w:rPr>
      </w:pPr>
      <w:r w:rsidRPr="00390A11">
        <w:rPr>
          <w:lang w:val="ru-RU"/>
        </w:rPr>
        <w:t xml:space="preserve">После успешной авторизации пользователь попадает в </w:t>
      </w:r>
      <w:r w:rsidR="008E331A" w:rsidRPr="00390A11">
        <w:rPr>
          <w:lang w:val="ru-RU"/>
        </w:rPr>
        <w:t>раздел «Информационные панели»</w:t>
      </w:r>
      <w:r w:rsidR="00204325" w:rsidRPr="00390A11">
        <w:rPr>
          <w:lang w:val="ru-RU"/>
        </w:rPr>
        <w:t>.</w:t>
      </w:r>
    </w:p>
    <w:p w14:paraId="04258E63" w14:textId="15A656CC" w:rsidR="00DD6026" w:rsidRPr="00390A11" w:rsidRDefault="000A0A5B" w:rsidP="00DD6026">
      <w:pPr>
        <w:pStyle w:val="afa"/>
        <w:rPr>
          <w:lang w:val="ru-RU"/>
        </w:rPr>
      </w:pPr>
      <w:r w:rsidRPr="00390A11">
        <w:rPr>
          <w:lang w:val="ru-RU"/>
        </w:rPr>
        <w:t xml:space="preserve">При первом запуске необходимо перейти в раздел </w:t>
      </w:r>
      <w:r w:rsidR="00E818E4" w:rsidRPr="00390A11">
        <w:rPr>
          <w:lang w:val="ru-RU"/>
        </w:rPr>
        <w:t>«</w:t>
      </w:r>
      <w:r w:rsidR="00DD6026" w:rsidRPr="00390A11">
        <w:rPr>
          <w:lang w:val="ru-RU"/>
        </w:rPr>
        <w:t>Сетевое о</w:t>
      </w:r>
      <w:r w:rsidRPr="00390A11">
        <w:rPr>
          <w:lang w:val="ru-RU"/>
        </w:rPr>
        <w:t>борудование</w:t>
      </w:r>
      <w:r w:rsidR="00E818E4" w:rsidRPr="00390A11">
        <w:rPr>
          <w:lang w:val="ru-RU"/>
        </w:rPr>
        <w:t>»</w:t>
      </w:r>
      <w:r w:rsidRPr="00390A11">
        <w:rPr>
          <w:lang w:val="ru-RU"/>
        </w:rPr>
        <w:t xml:space="preserve"> для настройки подключения.</w:t>
      </w:r>
      <w:r w:rsidR="00E818E4" w:rsidRPr="00390A11">
        <w:rPr>
          <w:lang w:val="ru-RU"/>
        </w:rPr>
        <w:t xml:space="preserve"> Переход возможно совершить нажатием на иконку «</w:t>
      </w:r>
      <w:r w:rsidR="00DD6026" w:rsidRPr="00390A11">
        <w:rPr>
          <w:lang w:val="ru-RU"/>
        </w:rPr>
        <w:t>Сетевое о</w:t>
      </w:r>
      <w:r w:rsidR="00E818E4" w:rsidRPr="00390A11">
        <w:rPr>
          <w:lang w:val="ru-RU"/>
        </w:rPr>
        <w:t>борудование» в боковой панели (см.</w:t>
      </w:r>
      <w:r w:rsidR="00DD6026" w:rsidRPr="00390A11">
        <w:rPr>
          <w:lang w:val="ru-RU"/>
        </w:rPr>
        <w:t xml:space="preserve"> </w:t>
      </w:r>
      <w:r w:rsidR="00DD6026" w:rsidRPr="00390A11">
        <w:rPr>
          <w:lang w:val="ru-RU"/>
        </w:rPr>
        <w:fldChar w:fldCharType="begin"/>
      </w:r>
      <w:r w:rsidR="00DD6026" w:rsidRPr="00390A11">
        <w:rPr>
          <w:lang w:val="ru-RU"/>
        </w:rPr>
        <w:instrText xml:space="preserve"> REF _Ref119780210 \h </w:instrText>
      </w:r>
      <w:r w:rsidR="009D5DCA" w:rsidRPr="00390A11">
        <w:rPr>
          <w:lang w:val="ru-RU"/>
        </w:rPr>
        <w:instrText xml:space="preserve"> \* MERGEFORMAT </w:instrText>
      </w:r>
      <w:r w:rsidR="00DD6026" w:rsidRPr="00390A11">
        <w:rPr>
          <w:lang w:val="ru-RU"/>
        </w:rPr>
      </w:r>
      <w:r w:rsidR="00DD6026" w:rsidRPr="00390A11">
        <w:rPr>
          <w:lang w:val="ru-RU"/>
        </w:rPr>
        <w:fldChar w:fldCharType="separate"/>
      </w:r>
      <w:r w:rsidR="00390A11" w:rsidRPr="00390A11">
        <w:t xml:space="preserve">Рисунок </w:t>
      </w:r>
      <w:r w:rsidR="00390A11" w:rsidRPr="00390A11">
        <w:rPr>
          <w:noProof/>
        </w:rPr>
        <w:t>5</w:t>
      </w:r>
      <w:r w:rsidR="00DD6026" w:rsidRPr="00390A11">
        <w:rPr>
          <w:lang w:val="ru-RU"/>
        </w:rPr>
        <w:fldChar w:fldCharType="end"/>
      </w:r>
      <w:r w:rsidR="00E818E4" w:rsidRPr="00390A11">
        <w:rPr>
          <w:lang w:val="ru-RU"/>
        </w:rPr>
        <w:t>).</w:t>
      </w:r>
    </w:p>
    <w:p w14:paraId="3CD2D023" w14:textId="77777777" w:rsidR="00DD6026" w:rsidRPr="00390A11" w:rsidRDefault="00DD6026" w:rsidP="00DD6026">
      <w:pPr>
        <w:pStyle w:val="afa"/>
        <w:keepNext/>
        <w:jc w:val="center"/>
      </w:pPr>
      <w:r w:rsidRPr="00390A11">
        <w:rPr>
          <w:noProof/>
        </w:rPr>
        <w:lastRenderedPageBreak/>
        <w:drawing>
          <wp:inline distT="0" distB="0" distL="0" distR="0" wp14:anchorId="5D47A910" wp14:editId="3ADF614F">
            <wp:extent cx="967153" cy="1975463"/>
            <wp:effectExtent l="12700" t="12700" r="1079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425" cy="201074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A55E82" w14:textId="2B025CF2" w:rsidR="00DD6026" w:rsidRPr="00390A11" w:rsidRDefault="00DD6026" w:rsidP="00A63647">
      <w:pPr>
        <w:pStyle w:val="af9"/>
        <w:rPr>
          <w:lang w:val="ru-RU"/>
        </w:rPr>
      </w:pPr>
      <w:bookmarkStart w:id="16" w:name="_Ref119780210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5</w:t>
        </w:r>
      </w:fldSimple>
      <w:bookmarkEnd w:id="16"/>
      <w:r w:rsidRPr="00390A11">
        <w:rPr>
          <w:lang w:val="ru-RU"/>
        </w:rPr>
        <w:t xml:space="preserve"> – расположение иконки "Сетевое оборудование"</w:t>
      </w:r>
    </w:p>
    <w:p w14:paraId="64C40651" w14:textId="77777777" w:rsidR="00E818E4" w:rsidRPr="00390A11" w:rsidRDefault="00E818E4" w:rsidP="00CA2338">
      <w:pPr>
        <w:pStyle w:val="2"/>
        <w:numPr>
          <w:ilvl w:val="2"/>
          <w:numId w:val="1"/>
        </w:numPr>
      </w:pPr>
      <w:bookmarkStart w:id="17" w:name="_Toc126272106"/>
      <w:r w:rsidRPr="00390A11">
        <w:t>Оборудование</w:t>
      </w:r>
      <w:bookmarkEnd w:id="17"/>
    </w:p>
    <w:p w14:paraId="52257DFD" w14:textId="0314ECF1" w:rsidR="00DD6026" w:rsidRPr="00390A11" w:rsidRDefault="00495C25" w:rsidP="00D52D7D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Чтобы </w:t>
      </w:r>
      <w:r w:rsidR="00D52D7D" w:rsidRPr="00390A11">
        <w:rPr>
          <w:rFonts w:ascii="Times New Roman" w:hAnsi="Times New Roman" w:cs="Times New Roman"/>
        </w:rPr>
        <w:t xml:space="preserve">начать собирать информацию </w:t>
      </w:r>
      <w:r w:rsidRPr="00390A11">
        <w:rPr>
          <w:rFonts w:ascii="Times New Roman" w:hAnsi="Times New Roman" w:cs="Times New Roman"/>
          <w:lang w:val="ru-RU"/>
        </w:rPr>
        <w:t xml:space="preserve">с </w:t>
      </w:r>
      <w:r w:rsidR="00D52D7D" w:rsidRPr="00390A11">
        <w:rPr>
          <w:rFonts w:ascii="Times New Roman" w:hAnsi="Times New Roman" w:cs="Times New Roman"/>
        </w:rPr>
        <w:t xml:space="preserve">сетевого оборудования </w:t>
      </w:r>
      <w:r w:rsidRPr="00390A11">
        <w:rPr>
          <w:rFonts w:ascii="Times New Roman" w:hAnsi="Times New Roman" w:cs="Times New Roman"/>
          <w:lang w:val="ru-RU"/>
        </w:rPr>
        <w:t>(</w:t>
      </w:r>
      <w:r w:rsidR="00D52D7D" w:rsidRPr="00390A11">
        <w:rPr>
          <w:rFonts w:ascii="Times New Roman" w:hAnsi="Times New Roman" w:cs="Times New Roman"/>
        </w:rPr>
        <w:t>телеметрию</w:t>
      </w:r>
      <w:r w:rsidRPr="00390A11">
        <w:rPr>
          <w:rFonts w:ascii="Times New Roman" w:hAnsi="Times New Roman" w:cs="Times New Roman"/>
          <w:lang w:val="ru-RU"/>
        </w:rPr>
        <w:t>),</w:t>
      </w:r>
      <w:r w:rsidR="00D52D7D" w:rsidRPr="00390A11">
        <w:rPr>
          <w:rFonts w:ascii="Times New Roman" w:hAnsi="Times New Roman" w:cs="Times New Roman"/>
        </w:rPr>
        <w:t xml:space="preserve"> </w:t>
      </w:r>
      <w:r w:rsidRPr="00390A11">
        <w:rPr>
          <w:rFonts w:ascii="Times New Roman" w:hAnsi="Times New Roman" w:cs="Times New Roman"/>
          <w:lang w:val="ru-RU"/>
        </w:rPr>
        <w:t xml:space="preserve">его необходимо подключить </w:t>
      </w:r>
      <w:r w:rsidR="00D52D7D" w:rsidRPr="00390A11">
        <w:rPr>
          <w:rFonts w:ascii="Times New Roman" w:hAnsi="Times New Roman" w:cs="Times New Roman"/>
        </w:rPr>
        <w:t>оборудование</w:t>
      </w:r>
      <w:r w:rsidRPr="00390A11">
        <w:rPr>
          <w:rFonts w:ascii="Times New Roman" w:hAnsi="Times New Roman" w:cs="Times New Roman"/>
          <w:lang w:val="ru-RU"/>
        </w:rPr>
        <w:t>.</w:t>
      </w:r>
      <w:r w:rsidR="00D52D7D" w:rsidRPr="00390A11">
        <w:rPr>
          <w:rFonts w:ascii="Times New Roman" w:hAnsi="Times New Roman" w:cs="Times New Roman"/>
        </w:rPr>
        <w:t xml:space="preserve"> </w:t>
      </w:r>
      <w:r w:rsidRPr="00390A11">
        <w:rPr>
          <w:rFonts w:ascii="Times New Roman" w:hAnsi="Times New Roman" w:cs="Times New Roman"/>
          <w:lang w:val="ru-RU"/>
        </w:rPr>
        <w:t>Ч</w:t>
      </w:r>
      <w:r w:rsidR="00A63647" w:rsidRPr="00390A11">
        <w:rPr>
          <w:rFonts w:ascii="Times New Roman" w:hAnsi="Times New Roman" w:cs="Times New Roman"/>
          <w:lang w:val="ru-RU"/>
        </w:rPr>
        <w:t>асть</w:t>
      </w:r>
      <w:r w:rsidR="00D52D7D" w:rsidRPr="00390A11">
        <w:rPr>
          <w:rFonts w:ascii="Times New Roman" w:hAnsi="Times New Roman" w:cs="Times New Roman"/>
        </w:rPr>
        <w:t xml:space="preserve"> настроек </w:t>
      </w:r>
      <w:r w:rsidRPr="00390A11">
        <w:rPr>
          <w:rFonts w:ascii="Times New Roman" w:hAnsi="Times New Roman" w:cs="Times New Roman"/>
          <w:lang w:val="ru-RU"/>
        </w:rPr>
        <w:t xml:space="preserve">выполняется в данном разделе. </w:t>
      </w:r>
    </w:p>
    <w:p w14:paraId="780D7359" w14:textId="240B06B1" w:rsidR="00DD6026" w:rsidRPr="00390A11" w:rsidRDefault="00A63647" w:rsidP="00D52D7D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Для добавления новой единицы оборудования необходимо нажать на иконку плюса в правом верхнем углу раздела (см.</w:t>
      </w:r>
      <w:r w:rsidR="00DA1172" w:rsidRPr="00390A11">
        <w:rPr>
          <w:rFonts w:ascii="Times New Roman" w:hAnsi="Times New Roman" w:cs="Times New Roman"/>
          <w:lang w:val="ru-RU"/>
        </w:rPr>
        <w:t xml:space="preserve"> </w:t>
      </w:r>
      <w:r w:rsidR="00DA1172" w:rsidRPr="00390A11">
        <w:rPr>
          <w:rFonts w:ascii="Times New Roman" w:hAnsi="Times New Roman" w:cs="Times New Roman"/>
          <w:lang w:val="ru-RU"/>
        </w:rPr>
        <w:fldChar w:fldCharType="begin"/>
      </w:r>
      <w:r w:rsidR="00DA1172" w:rsidRPr="00390A11">
        <w:rPr>
          <w:rFonts w:ascii="Times New Roman" w:hAnsi="Times New Roman" w:cs="Times New Roman"/>
          <w:lang w:val="ru-RU"/>
        </w:rPr>
        <w:instrText xml:space="preserve"> REF _Ref119839872 \h  \* MERGEFORMAT </w:instrText>
      </w:r>
      <w:r w:rsidR="00DA1172" w:rsidRPr="00390A11">
        <w:rPr>
          <w:rFonts w:ascii="Times New Roman" w:hAnsi="Times New Roman" w:cs="Times New Roman"/>
          <w:lang w:val="ru-RU"/>
        </w:rPr>
      </w:r>
      <w:r w:rsidR="00DA1172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6</w:t>
      </w:r>
      <w:r w:rsidR="00DA1172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58D236B8" w14:textId="77777777" w:rsidR="00DA1172" w:rsidRPr="00390A11" w:rsidRDefault="00A63647" w:rsidP="00DA1172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018840B4" wp14:editId="7709B2CB">
            <wp:extent cx="5733415" cy="35693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76F2" w14:textId="1FB0E068" w:rsidR="00A63647" w:rsidRPr="00390A11" w:rsidRDefault="00DA1172" w:rsidP="00DA1172">
      <w:pPr>
        <w:pStyle w:val="af9"/>
        <w:rPr>
          <w:lang w:val="ru-RU"/>
        </w:rPr>
      </w:pPr>
      <w:bookmarkStart w:id="18" w:name="_Ref119839872"/>
      <w:bookmarkStart w:id="19" w:name="_Ref119839830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6</w:t>
        </w:r>
      </w:fldSimple>
      <w:bookmarkEnd w:id="18"/>
      <w:r w:rsidRPr="00390A11">
        <w:rPr>
          <w:lang w:val="ru-RU"/>
        </w:rPr>
        <w:t xml:space="preserve"> – основная страница "Оборудование"</w:t>
      </w:r>
      <w:bookmarkEnd w:id="19"/>
    </w:p>
    <w:p w14:paraId="6BEFF288" w14:textId="0D895419" w:rsidR="00A63647" w:rsidRPr="00390A11" w:rsidRDefault="00A63647" w:rsidP="00D52D7D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В открывшемся окне необходимо заполнить все ячейки соответствующими значениями и нажать кнопку «Сохранить» (см.</w:t>
      </w:r>
      <w:r w:rsidR="00DA1172" w:rsidRPr="00390A11">
        <w:rPr>
          <w:rFonts w:ascii="Times New Roman" w:hAnsi="Times New Roman" w:cs="Times New Roman"/>
          <w:lang w:val="ru-RU"/>
        </w:rPr>
        <w:t xml:space="preserve"> </w:t>
      </w:r>
      <w:r w:rsidR="00DA1172" w:rsidRPr="00390A11">
        <w:rPr>
          <w:rFonts w:ascii="Times New Roman" w:hAnsi="Times New Roman" w:cs="Times New Roman"/>
          <w:lang w:val="ru-RU"/>
        </w:rPr>
        <w:fldChar w:fldCharType="begin"/>
      </w:r>
      <w:r w:rsidR="00DA1172" w:rsidRPr="00390A11">
        <w:rPr>
          <w:rFonts w:ascii="Times New Roman" w:hAnsi="Times New Roman" w:cs="Times New Roman"/>
          <w:lang w:val="ru-RU"/>
        </w:rPr>
        <w:instrText xml:space="preserve"> REF _Ref119839901 \h  \* MERGEFORMAT </w:instrText>
      </w:r>
      <w:r w:rsidR="00DA1172" w:rsidRPr="00390A11">
        <w:rPr>
          <w:rFonts w:ascii="Times New Roman" w:hAnsi="Times New Roman" w:cs="Times New Roman"/>
          <w:lang w:val="ru-RU"/>
        </w:rPr>
      </w:r>
      <w:r w:rsidR="00DA1172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7</w:t>
      </w:r>
      <w:r w:rsidR="00DA1172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59196BE4" w14:textId="77777777" w:rsidR="00DA1172" w:rsidRPr="00390A11" w:rsidRDefault="00A63647" w:rsidP="00DA1172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0D986083" wp14:editId="50980BFA">
            <wp:extent cx="3835400" cy="2260600"/>
            <wp:effectExtent l="12700" t="12700" r="12700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260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E63E23" w14:textId="66D83747" w:rsidR="00A63647" w:rsidRPr="00390A11" w:rsidRDefault="00DA1172" w:rsidP="00DA1172">
      <w:pPr>
        <w:pStyle w:val="af9"/>
        <w:rPr>
          <w:lang w:val="ru-RU"/>
        </w:rPr>
      </w:pPr>
      <w:bookmarkStart w:id="20" w:name="_Ref119839901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7</w:t>
        </w:r>
      </w:fldSimple>
      <w:bookmarkEnd w:id="20"/>
      <w:r w:rsidRPr="00390A11">
        <w:rPr>
          <w:lang w:val="ru-RU"/>
        </w:rPr>
        <w:t xml:space="preserve"> – окно редактирования единицы оборудования</w:t>
      </w:r>
    </w:p>
    <w:p w14:paraId="68F14E6B" w14:textId="4776F562" w:rsidR="00A63647" w:rsidRPr="00390A11" w:rsidRDefault="00A63647" w:rsidP="00D52D7D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Данная единица оборудования теперь подключена к системе.</w:t>
      </w:r>
    </w:p>
    <w:p w14:paraId="39B0874B" w14:textId="105A6393" w:rsidR="00A63647" w:rsidRPr="00390A11" w:rsidRDefault="00A63647" w:rsidP="00D52D7D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Также для конфигурации обработки телеметрии возможно использовать вкладку «Команды». Про сущность «Команды» подробнее в</w:t>
      </w:r>
      <w:r w:rsidR="00DA1172" w:rsidRPr="00390A11">
        <w:rPr>
          <w:rFonts w:ascii="Times New Roman" w:hAnsi="Times New Roman" w:cs="Times New Roman"/>
          <w:lang w:val="ru-RU"/>
        </w:rPr>
        <w:t xml:space="preserve"> разделе</w:t>
      </w:r>
      <w:r w:rsidR="00DA1172" w:rsidRPr="00390A11">
        <w:rPr>
          <w:rFonts w:ascii="Times New Roman" w:hAnsi="Times New Roman" w:cs="Times New Roman"/>
          <w:lang w:val="en-US"/>
        </w:rPr>
        <w:t xml:space="preserve"> </w:t>
      </w:r>
      <w:r w:rsidR="00DA1172" w:rsidRPr="00390A11">
        <w:rPr>
          <w:rFonts w:ascii="Times New Roman" w:hAnsi="Times New Roman" w:cs="Times New Roman"/>
          <w:lang w:val="en-US"/>
        </w:rPr>
        <w:fldChar w:fldCharType="begin"/>
      </w:r>
      <w:r w:rsidR="00DA1172" w:rsidRPr="00390A11">
        <w:rPr>
          <w:rFonts w:ascii="Times New Roman" w:hAnsi="Times New Roman" w:cs="Times New Roman"/>
          <w:lang w:val="en-US"/>
        </w:rPr>
        <w:instrText xml:space="preserve"> REF _Ref119839934 \n \h </w:instrText>
      </w:r>
      <w:r w:rsidR="009D5DCA" w:rsidRPr="00390A11">
        <w:rPr>
          <w:rFonts w:ascii="Times New Roman" w:hAnsi="Times New Roman" w:cs="Times New Roman"/>
          <w:lang w:val="en-US"/>
        </w:rPr>
        <w:instrText xml:space="preserve"> \* MERGEFORMAT </w:instrText>
      </w:r>
      <w:r w:rsidR="00DA1172" w:rsidRPr="00390A11">
        <w:rPr>
          <w:rFonts w:ascii="Times New Roman" w:hAnsi="Times New Roman" w:cs="Times New Roman"/>
          <w:lang w:val="en-US"/>
        </w:rPr>
      </w:r>
      <w:r w:rsidR="00DA1172" w:rsidRPr="00390A11">
        <w:rPr>
          <w:rFonts w:ascii="Times New Roman" w:hAnsi="Times New Roman" w:cs="Times New Roman"/>
          <w:lang w:val="en-US"/>
        </w:rPr>
        <w:fldChar w:fldCharType="separate"/>
      </w:r>
      <w:r w:rsidR="00390A11" w:rsidRPr="00390A11">
        <w:rPr>
          <w:rFonts w:ascii="Times New Roman" w:hAnsi="Times New Roman" w:cs="Times New Roman"/>
          <w:lang w:val="en-US"/>
        </w:rPr>
        <w:t>2.2.5</w:t>
      </w:r>
      <w:r w:rsidR="00DA1172" w:rsidRPr="00390A11">
        <w:rPr>
          <w:rFonts w:ascii="Times New Roman" w:hAnsi="Times New Roman" w:cs="Times New Roman"/>
          <w:lang w:val="en-US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.</w:t>
      </w:r>
    </w:p>
    <w:p w14:paraId="6D3361F6" w14:textId="60CE1903" w:rsidR="00D52D7D" w:rsidRPr="00390A11" w:rsidRDefault="009642DD" w:rsidP="00CA2338">
      <w:pPr>
        <w:pStyle w:val="2"/>
        <w:numPr>
          <w:ilvl w:val="2"/>
          <w:numId w:val="1"/>
        </w:numPr>
      </w:pPr>
      <w:bookmarkStart w:id="21" w:name="_Toc126272107"/>
      <w:r w:rsidRPr="00390A11">
        <w:t>Информационные панели</w:t>
      </w:r>
      <w:bookmarkEnd w:id="21"/>
    </w:p>
    <w:p w14:paraId="78AE919C" w14:textId="3D387C99" w:rsidR="009642DD" w:rsidRPr="00390A11" w:rsidRDefault="00FD09D5" w:rsidP="009642DD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Для отображения визуальной аналитики по получаемым данным телеметрии в системе возможно построить информационные панели (отчеты, дашборды).</w:t>
      </w:r>
    </w:p>
    <w:p w14:paraId="3B10E03C" w14:textId="18FCCA2A" w:rsidR="00FD09D5" w:rsidRPr="00390A11" w:rsidRDefault="00FD09D5" w:rsidP="009642DD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В раздел «Информационные панели» система входит по умолчанию при запуске. Чтобы попасть в данный раздел также возможно нажать на соответствующую кнопку на боковой панели (см.</w:t>
      </w:r>
      <w:r w:rsidR="00DA1172"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  <w:lang w:val="ru-RU"/>
        </w:rPr>
        <w:t xml:space="preserve"> </w:t>
      </w:r>
      <w:r w:rsidR="00DA1172" w:rsidRPr="00390A11">
        <w:rPr>
          <w:rFonts w:ascii="Times New Roman" w:hAnsi="Times New Roman" w:cs="Times New Roman"/>
          <w:lang w:val="ru-RU"/>
        </w:rPr>
        <w:fldChar w:fldCharType="begin"/>
      </w:r>
      <w:r w:rsidR="00DA1172" w:rsidRPr="00390A11">
        <w:rPr>
          <w:rFonts w:ascii="Times New Roman" w:hAnsi="Times New Roman" w:cs="Times New Roman"/>
          <w:lang w:val="ru-RU"/>
        </w:rPr>
        <w:instrText xml:space="preserve"> REF _Ref119840043 \h  \* MERGEFORMAT </w:instrText>
      </w:r>
      <w:r w:rsidR="00DA1172" w:rsidRPr="00390A11">
        <w:rPr>
          <w:rFonts w:ascii="Times New Roman" w:hAnsi="Times New Roman" w:cs="Times New Roman"/>
          <w:lang w:val="ru-RU"/>
        </w:rPr>
      </w:r>
      <w:r w:rsidR="00DA1172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8</w:t>
      </w:r>
      <w:r w:rsidR="00DA1172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2A4B08D2" w14:textId="77777777" w:rsidR="00DA1172" w:rsidRPr="00390A11" w:rsidRDefault="00FD09D5" w:rsidP="00DA1172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37B0FD20" wp14:editId="15513461">
            <wp:extent cx="1295400" cy="2209800"/>
            <wp:effectExtent l="12700" t="12700" r="12700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209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45126" w14:textId="3437F570" w:rsidR="00FD09D5" w:rsidRPr="00390A11" w:rsidRDefault="00DA1172" w:rsidP="00DA1172">
      <w:pPr>
        <w:pStyle w:val="af9"/>
        <w:rPr>
          <w:lang w:val="ru-RU" w:eastAsia="en-US"/>
        </w:rPr>
      </w:pPr>
      <w:bookmarkStart w:id="22" w:name="_Ref119840043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8</w:t>
        </w:r>
      </w:fldSimple>
      <w:bookmarkEnd w:id="22"/>
      <w:r w:rsidRPr="00390A11">
        <w:rPr>
          <w:lang w:val="ru-RU"/>
        </w:rPr>
        <w:t xml:space="preserve"> – переход в раздел "Информационные панели"</w:t>
      </w:r>
    </w:p>
    <w:p w14:paraId="6DD5E398" w14:textId="77777777" w:rsidR="00FD09D5" w:rsidRPr="00390A11" w:rsidRDefault="00FD09D5" w:rsidP="00FD09D5">
      <w:pPr>
        <w:jc w:val="center"/>
        <w:rPr>
          <w:rFonts w:ascii="Times New Roman" w:hAnsi="Times New Roman" w:cs="Times New Roman"/>
          <w:lang w:val="ru-RU" w:eastAsia="en-US"/>
        </w:rPr>
      </w:pPr>
    </w:p>
    <w:p w14:paraId="66D354F4" w14:textId="24BC559C" w:rsidR="00FD09D5" w:rsidRPr="00390A11" w:rsidRDefault="00FD09D5" w:rsidP="00FD09D5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Внешний вид раздела изображен на изображении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_Ref119777415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.</w:t>
      </w:r>
    </w:p>
    <w:p w14:paraId="77D699A6" w14:textId="7C17041A" w:rsidR="00FD09D5" w:rsidRPr="00390A11" w:rsidRDefault="00FD09D5" w:rsidP="00FD09D5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Далее, для создания информационной панели, необходимо нажать на иконку плюса в правом верхнем углу экрана по аналогии с добавлением новой единицы оборудования. Система предложи выбор между двумя вариантами (см. </w:t>
      </w:r>
      <w:r w:rsidR="00DA1172" w:rsidRPr="00390A11">
        <w:rPr>
          <w:rFonts w:ascii="Times New Roman" w:hAnsi="Times New Roman" w:cs="Times New Roman"/>
          <w:lang w:val="ru-RU"/>
        </w:rPr>
        <w:fldChar w:fldCharType="begin"/>
      </w:r>
      <w:r w:rsidR="00DA1172" w:rsidRPr="00390A11">
        <w:rPr>
          <w:rFonts w:ascii="Times New Roman" w:hAnsi="Times New Roman" w:cs="Times New Roman"/>
          <w:lang w:val="ru-RU"/>
        </w:rPr>
        <w:instrText xml:space="preserve"> REF _Ref119840079 \h  \* MERGEFORMAT </w:instrText>
      </w:r>
      <w:r w:rsidR="00DA1172" w:rsidRPr="00390A11">
        <w:rPr>
          <w:rFonts w:ascii="Times New Roman" w:hAnsi="Times New Roman" w:cs="Times New Roman"/>
          <w:lang w:val="ru-RU"/>
        </w:rPr>
      </w:r>
      <w:r w:rsidR="00DA1172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9</w:t>
      </w:r>
      <w:r w:rsidR="00DA1172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):</w:t>
      </w:r>
    </w:p>
    <w:p w14:paraId="3C4A1914" w14:textId="61FA2063" w:rsidR="00FD09D5" w:rsidRPr="00390A11" w:rsidRDefault="00FD09D5">
      <w:pPr>
        <w:pStyle w:val="a"/>
        <w:numPr>
          <w:ilvl w:val="0"/>
          <w:numId w:val="4"/>
        </w:numPr>
        <w:spacing w:after="160" w:line="259" w:lineRule="auto"/>
        <w:jc w:val="left"/>
        <w:rPr>
          <w:lang w:val="ru-RU"/>
        </w:rPr>
      </w:pPr>
      <w:r w:rsidRPr="00390A11">
        <w:rPr>
          <w:lang w:val="ru-RU"/>
        </w:rPr>
        <w:lastRenderedPageBreak/>
        <w:t>«Новая информационная панель»;</w:t>
      </w:r>
    </w:p>
    <w:p w14:paraId="53B96A67" w14:textId="0178CF2F" w:rsidR="00FD09D5" w:rsidRPr="00390A11" w:rsidRDefault="00FD09D5">
      <w:pPr>
        <w:pStyle w:val="a"/>
        <w:numPr>
          <w:ilvl w:val="0"/>
          <w:numId w:val="4"/>
        </w:numPr>
        <w:spacing w:after="160" w:line="259" w:lineRule="auto"/>
        <w:jc w:val="left"/>
        <w:rPr>
          <w:lang w:val="ru-RU"/>
        </w:rPr>
      </w:pPr>
      <w:r w:rsidRPr="00390A11">
        <w:rPr>
          <w:lang w:val="ru-RU"/>
        </w:rPr>
        <w:t>«Новая диаграмма».</w:t>
      </w:r>
    </w:p>
    <w:p w14:paraId="130A08CA" w14:textId="77777777" w:rsidR="00DA1172" w:rsidRPr="00390A11" w:rsidRDefault="00FD09D5" w:rsidP="00DA1172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73C7404" wp14:editId="7A9983F8">
            <wp:extent cx="1789861" cy="527538"/>
            <wp:effectExtent l="12700" t="12700" r="1397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843" cy="53401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7033A" w14:textId="4D566BB4" w:rsidR="00FD09D5" w:rsidRPr="00390A11" w:rsidRDefault="00DA1172" w:rsidP="00DA1172">
      <w:pPr>
        <w:pStyle w:val="af9"/>
        <w:rPr>
          <w:lang w:val="ru-RU"/>
        </w:rPr>
      </w:pPr>
      <w:bookmarkStart w:id="23" w:name="_Ref119840079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9</w:t>
        </w:r>
      </w:fldSimple>
      <w:bookmarkEnd w:id="23"/>
      <w:r w:rsidRPr="00390A11">
        <w:rPr>
          <w:lang w:val="ru-RU"/>
        </w:rPr>
        <w:t xml:space="preserve"> – варианты создания сущностей</w:t>
      </w:r>
    </w:p>
    <w:p w14:paraId="64A5FD35" w14:textId="30A3A749" w:rsidR="00FD09D5" w:rsidRPr="00390A11" w:rsidRDefault="000F56B6" w:rsidP="000F56B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Сущность информационной панели содержит в себе набор диаграмм.</w:t>
      </w:r>
    </w:p>
    <w:p w14:paraId="1155761C" w14:textId="07294173" w:rsidR="00237546" w:rsidRPr="00390A11" w:rsidRDefault="00237546" w:rsidP="00CA2338">
      <w:pPr>
        <w:pStyle w:val="2"/>
        <w:numPr>
          <w:ilvl w:val="3"/>
          <w:numId w:val="1"/>
        </w:numPr>
      </w:pPr>
      <w:bookmarkStart w:id="24" w:name="_Toc126272108"/>
      <w:r w:rsidRPr="00390A11">
        <w:t>Построение диаграмм</w:t>
      </w:r>
      <w:bookmarkEnd w:id="24"/>
    </w:p>
    <w:p w14:paraId="1387CF3B" w14:textId="0A003607" w:rsidR="000F56B6" w:rsidRPr="00390A11" w:rsidRDefault="000F56B6" w:rsidP="000F56B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При нажатии на кнопку «Новая информационная панель» система предложит ввести ее наименование и описание</w:t>
      </w:r>
      <w:r w:rsidR="00DA1172" w:rsidRPr="00390A11">
        <w:rPr>
          <w:rFonts w:ascii="Times New Roman" w:hAnsi="Times New Roman" w:cs="Times New Roman"/>
          <w:lang w:val="ru-RU"/>
        </w:rPr>
        <w:t xml:space="preserve"> (см. </w:t>
      </w:r>
      <w:r w:rsidR="00DA1172" w:rsidRPr="00390A11">
        <w:rPr>
          <w:rFonts w:ascii="Times New Roman" w:hAnsi="Times New Roman" w:cs="Times New Roman"/>
          <w:lang w:val="ru-RU"/>
        </w:rPr>
        <w:fldChar w:fldCharType="begin"/>
      </w:r>
      <w:r w:rsidR="00DA1172" w:rsidRPr="00390A11">
        <w:rPr>
          <w:rFonts w:ascii="Times New Roman" w:hAnsi="Times New Roman" w:cs="Times New Roman"/>
          <w:lang w:val="ru-RU"/>
        </w:rPr>
        <w:instrText xml:space="preserve"> REF _Ref119840163 \h  \* MERGEFORMAT </w:instrText>
      </w:r>
      <w:r w:rsidR="00DA1172" w:rsidRPr="00390A11">
        <w:rPr>
          <w:rFonts w:ascii="Times New Roman" w:hAnsi="Times New Roman" w:cs="Times New Roman"/>
          <w:lang w:val="ru-RU"/>
        </w:rPr>
      </w:r>
      <w:r w:rsidR="00DA1172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10</w:t>
      </w:r>
      <w:r w:rsidR="00DA1172" w:rsidRPr="00390A11">
        <w:rPr>
          <w:rFonts w:ascii="Times New Roman" w:hAnsi="Times New Roman" w:cs="Times New Roman"/>
          <w:lang w:val="ru-RU"/>
        </w:rPr>
        <w:fldChar w:fldCharType="end"/>
      </w:r>
      <w:r w:rsidR="00DA1172" w:rsidRPr="00390A11">
        <w:rPr>
          <w:rFonts w:ascii="Times New Roman" w:hAnsi="Times New Roman" w:cs="Times New Roman"/>
          <w:lang w:val="ru-RU"/>
        </w:rPr>
        <w:t>)</w:t>
      </w:r>
      <w:r w:rsidRPr="00390A11">
        <w:rPr>
          <w:rFonts w:ascii="Times New Roman" w:hAnsi="Times New Roman" w:cs="Times New Roman"/>
          <w:lang w:val="ru-RU"/>
        </w:rPr>
        <w:t>.</w:t>
      </w:r>
    </w:p>
    <w:p w14:paraId="53AABEE8" w14:textId="77777777" w:rsidR="00DA1172" w:rsidRPr="00390A11" w:rsidRDefault="000F56B6" w:rsidP="00DA1172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5EBC5B6" wp14:editId="42C6BE0D">
            <wp:extent cx="3848100" cy="1968500"/>
            <wp:effectExtent l="12700" t="12700" r="1270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68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FE75D1" w14:textId="3EE45821" w:rsidR="000F56B6" w:rsidRPr="00390A11" w:rsidRDefault="00DA1172" w:rsidP="00DA1172">
      <w:pPr>
        <w:pStyle w:val="af9"/>
        <w:rPr>
          <w:lang w:val="ru-RU"/>
        </w:rPr>
      </w:pPr>
      <w:bookmarkStart w:id="25" w:name="_Ref119840163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10</w:t>
        </w:r>
      </w:fldSimple>
      <w:bookmarkEnd w:id="25"/>
      <w:r w:rsidRPr="00390A11">
        <w:rPr>
          <w:lang w:val="ru-RU"/>
        </w:rPr>
        <w:t xml:space="preserve"> – окно редактирования информационной панели</w:t>
      </w:r>
    </w:p>
    <w:p w14:paraId="017DBF9D" w14:textId="00968727" w:rsidR="000F56B6" w:rsidRPr="00390A11" w:rsidRDefault="000F56B6" w:rsidP="000F56B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При нажатии на кнопку «Новая диаграмма» система предложит ввести ее наименование, к какой информационной панели относится данная диаграмма и основные параметры: подпись оси Х и оси Y (см. </w:t>
      </w:r>
      <w:r w:rsidR="00DA1172" w:rsidRPr="00390A11">
        <w:rPr>
          <w:rFonts w:ascii="Times New Roman" w:hAnsi="Times New Roman" w:cs="Times New Roman"/>
          <w:lang w:val="ru-RU"/>
        </w:rPr>
        <w:fldChar w:fldCharType="begin"/>
      </w:r>
      <w:r w:rsidR="00DA1172" w:rsidRPr="00390A11">
        <w:rPr>
          <w:rFonts w:ascii="Times New Roman" w:hAnsi="Times New Roman" w:cs="Times New Roman"/>
          <w:lang w:val="ru-RU"/>
        </w:rPr>
        <w:instrText xml:space="preserve"> REF _Ref119840192 \h  \* MERGEFORMAT </w:instrText>
      </w:r>
      <w:r w:rsidR="00DA1172" w:rsidRPr="00390A11">
        <w:rPr>
          <w:rFonts w:ascii="Times New Roman" w:hAnsi="Times New Roman" w:cs="Times New Roman"/>
          <w:lang w:val="ru-RU"/>
        </w:rPr>
      </w:r>
      <w:r w:rsidR="00DA1172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11</w:t>
      </w:r>
      <w:r w:rsidR="00DA1172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1AAB6BB4" w14:textId="77777777" w:rsidR="00DA1172" w:rsidRPr="00390A11" w:rsidRDefault="000F56B6" w:rsidP="00DA1172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3C145D9D" wp14:editId="0AC2BF82">
            <wp:extent cx="3566841" cy="2303585"/>
            <wp:effectExtent l="12700" t="12700" r="1460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89" cy="232531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6B4711" w14:textId="12F30CE3" w:rsidR="000F56B6" w:rsidRPr="00390A11" w:rsidRDefault="00DA1172" w:rsidP="00DA1172">
      <w:pPr>
        <w:pStyle w:val="af9"/>
        <w:rPr>
          <w:lang w:val="ru-RU"/>
        </w:rPr>
      </w:pPr>
      <w:bookmarkStart w:id="26" w:name="_Ref119840192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11</w:t>
        </w:r>
      </w:fldSimple>
      <w:bookmarkEnd w:id="26"/>
      <w:r w:rsidRPr="00390A11">
        <w:rPr>
          <w:lang w:val="ru-RU"/>
        </w:rPr>
        <w:t xml:space="preserve"> – окно редактирования параметров диаграммы</w:t>
      </w:r>
    </w:p>
    <w:p w14:paraId="53F9B011" w14:textId="5AB03B51" w:rsidR="00E83112" w:rsidRPr="00390A11" w:rsidRDefault="00E83112" w:rsidP="00E83112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При создании диаграммы (см. </w:t>
      </w:r>
      <w:r w:rsidR="00ED7FB7" w:rsidRPr="00390A11">
        <w:rPr>
          <w:rFonts w:ascii="Times New Roman" w:hAnsi="Times New Roman" w:cs="Times New Roman"/>
          <w:lang w:val="ru-RU"/>
        </w:rPr>
        <w:fldChar w:fldCharType="begin"/>
      </w:r>
      <w:r w:rsidR="00ED7FB7" w:rsidRPr="00390A11">
        <w:rPr>
          <w:rFonts w:ascii="Times New Roman" w:hAnsi="Times New Roman" w:cs="Times New Roman"/>
          <w:lang w:val="ru-RU"/>
        </w:rPr>
        <w:instrText xml:space="preserve"> REF _Ref119840317 \h  \* MERGEFORMAT </w:instrText>
      </w:r>
      <w:r w:rsidR="00ED7FB7" w:rsidRPr="00390A11">
        <w:rPr>
          <w:rFonts w:ascii="Times New Roman" w:hAnsi="Times New Roman" w:cs="Times New Roman"/>
          <w:lang w:val="ru-RU"/>
        </w:rPr>
      </w:r>
      <w:r w:rsidR="00ED7FB7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13</w:t>
      </w:r>
      <w:r w:rsidR="00ED7FB7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 необходимо выбрать источник откуда приходят данные:</w:t>
      </w:r>
    </w:p>
    <w:p w14:paraId="52EF9058" w14:textId="117A0705" w:rsidR="00E83112" w:rsidRPr="00390A11" w:rsidRDefault="00E83112">
      <w:pPr>
        <w:pStyle w:val="a"/>
        <w:numPr>
          <w:ilvl w:val="0"/>
          <w:numId w:val="4"/>
        </w:numPr>
        <w:spacing w:after="160" w:line="259" w:lineRule="auto"/>
        <w:jc w:val="left"/>
        <w:rPr>
          <w:lang w:val="ru-RU"/>
        </w:rPr>
      </w:pPr>
      <w:r w:rsidRPr="00390A11">
        <w:rPr>
          <w:lang w:val="ru-RU"/>
        </w:rPr>
        <w:lastRenderedPageBreak/>
        <w:t>поток – единичный выбор;</w:t>
      </w:r>
    </w:p>
    <w:p w14:paraId="3D030480" w14:textId="373CB04D" w:rsidR="00E83112" w:rsidRPr="00390A11" w:rsidRDefault="00E83112">
      <w:pPr>
        <w:pStyle w:val="a"/>
        <w:numPr>
          <w:ilvl w:val="0"/>
          <w:numId w:val="4"/>
        </w:numPr>
        <w:spacing w:after="160" w:line="259" w:lineRule="auto"/>
        <w:jc w:val="left"/>
        <w:rPr>
          <w:lang w:val="ru-RU"/>
        </w:rPr>
      </w:pPr>
      <w:r w:rsidRPr="00390A11">
        <w:rPr>
          <w:lang w:val="ru-RU"/>
        </w:rPr>
        <w:t>поля – множественный выбор;</w:t>
      </w:r>
    </w:p>
    <w:p w14:paraId="2E444F18" w14:textId="33E3D791" w:rsidR="00E83112" w:rsidRPr="00390A11" w:rsidRDefault="00E83112">
      <w:pPr>
        <w:pStyle w:val="a"/>
        <w:numPr>
          <w:ilvl w:val="0"/>
          <w:numId w:val="4"/>
        </w:numPr>
        <w:spacing w:after="160" w:line="259" w:lineRule="auto"/>
        <w:jc w:val="left"/>
        <w:rPr>
          <w:lang w:val="ru-RU"/>
        </w:rPr>
      </w:pPr>
      <w:r w:rsidRPr="00390A11">
        <w:rPr>
          <w:lang w:val="ru-RU"/>
        </w:rPr>
        <w:t>теги (добавляется при нажатии иконки плюс справа от блока полей) – множественный выбор, возможно несколько наборов тегов</w:t>
      </w:r>
      <w:r w:rsidR="00ED7FB7" w:rsidRPr="00390A11">
        <w:rPr>
          <w:lang w:val="ru-RU"/>
        </w:rPr>
        <w:t xml:space="preserve"> (см. </w:t>
      </w:r>
      <w:r w:rsidR="00ED7FB7" w:rsidRPr="00390A11">
        <w:rPr>
          <w:lang w:val="ru-RU"/>
        </w:rPr>
        <w:fldChar w:fldCharType="begin"/>
      </w:r>
      <w:r w:rsidR="00ED7FB7" w:rsidRPr="00390A11">
        <w:rPr>
          <w:lang w:val="ru-RU"/>
        </w:rPr>
        <w:instrText xml:space="preserve"> REF _Ref119840383 \h </w:instrText>
      </w:r>
      <w:r w:rsidR="009D5DCA" w:rsidRPr="00390A11">
        <w:rPr>
          <w:lang w:val="ru-RU"/>
        </w:rPr>
        <w:instrText xml:space="preserve"> \* MERGEFORMAT </w:instrText>
      </w:r>
      <w:r w:rsidR="00ED7FB7" w:rsidRPr="00390A11">
        <w:rPr>
          <w:lang w:val="ru-RU"/>
        </w:rPr>
      </w:r>
      <w:r w:rsidR="00ED7FB7" w:rsidRPr="00390A11">
        <w:rPr>
          <w:lang w:val="ru-RU"/>
        </w:rPr>
        <w:fldChar w:fldCharType="separate"/>
      </w:r>
      <w:r w:rsidR="00390A11" w:rsidRPr="00390A11">
        <w:t xml:space="preserve">Рисунок </w:t>
      </w:r>
      <w:r w:rsidR="00390A11" w:rsidRPr="00390A11">
        <w:rPr>
          <w:noProof/>
        </w:rPr>
        <w:t>14</w:t>
      </w:r>
      <w:r w:rsidR="00ED7FB7" w:rsidRPr="00390A11">
        <w:rPr>
          <w:lang w:val="ru-RU"/>
        </w:rPr>
        <w:fldChar w:fldCharType="end"/>
      </w:r>
      <w:r w:rsidR="00ED7FB7" w:rsidRPr="00390A11">
        <w:rPr>
          <w:lang w:val="ru-RU"/>
        </w:rPr>
        <w:t>)</w:t>
      </w:r>
      <w:r w:rsidRPr="00390A11">
        <w:rPr>
          <w:lang w:val="ru-RU"/>
        </w:rPr>
        <w:t>.</w:t>
      </w:r>
    </w:p>
    <w:p w14:paraId="26F9D1D7" w14:textId="74B8DC69" w:rsidR="00E83112" w:rsidRPr="00390A11" w:rsidRDefault="00E83112" w:rsidP="00E83112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Далее задается интересующий период</w:t>
      </w:r>
      <w:r w:rsidR="00ED7FB7" w:rsidRPr="00390A11">
        <w:rPr>
          <w:rFonts w:ascii="Times New Roman" w:hAnsi="Times New Roman" w:cs="Times New Roman"/>
          <w:lang w:val="ru-RU"/>
        </w:rPr>
        <w:t xml:space="preserve"> (см. </w:t>
      </w:r>
      <w:r w:rsidR="00ED7FB7" w:rsidRPr="00390A11">
        <w:rPr>
          <w:rFonts w:ascii="Times New Roman" w:hAnsi="Times New Roman" w:cs="Times New Roman"/>
          <w:lang w:val="ru-RU"/>
        </w:rPr>
        <w:fldChar w:fldCharType="begin"/>
      </w:r>
      <w:r w:rsidR="00ED7FB7" w:rsidRPr="00390A11">
        <w:rPr>
          <w:rFonts w:ascii="Times New Roman" w:hAnsi="Times New Roman" w:cs="Times New Roman"/>
          <w:lang w:val="ru-RU"/>
        </w:rPr>
        <w:instrText xml:space="preserve"> REF _Ref119840272 \h  \* MERGEFORMAT </w:instrText>
      </w:r>
      <w:r w:rsidR="00ED7FB7" w:rsidRPr="00390A11">
        <w:rPr>
          <w:rFonts w:ascii="Times New Roman" w:hAnsi="Times New Roman" w:cs="Times New Roman"/>
          <w:lang w:val="ru-RU"/>
        </w:rPr>
      </w:r>
      <w:r w:rsidR="00ED7FB7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12</w:t>
      </w:r>
      <w:r w:rsidR="00ED7FB7" w:rsidRPr="00390A11">
        <w:rPr>
          <w:rFonts w:ascii="Times New Roman" w:hAnsi="Times New Roman" w:cs="Times New Roman"/>
          <w:lang w:val="ru-RU"/>
        </w:rPr>
        <w:fldChar w:fldCharType="end"/>
      </w:r>
      <w:r w:rsidR="00ED7FB7" w:rsidRPr="00390A11">
        <w:rPr>
          <w:rFonts w:ascii="Times New Roman" w:hAnsi="Times New Roman" w:cs="Times New Roman"/>
          <w:lang w:val="ru-RU"/>
        </w:rPr>
        <w:t>)</w:t>
      </w:r>
      <w:r w:rsidRPr="00390A11">
        <w:rPr>
          <w:rFonts w:ascii="Times New Roman" w:hAnsi="Times New Roman" w:cs="Times New Roman"/>
          <w:lang w:val="ru-RU"/>
        </w:rPr>
        <w:t xml:space="preserve"> телеметрии и нажимается кнопка «Применить».</w:t>
      </w:r>
    </w:p>
    <w:p w14:paraId="12F2A74E" w14:textId="77777777" w:rsidR="00ED7FB7" w:rsidRPr="00390A11" w:rsidRDefault="00E83112" w:rsidP="00ED7FB7">
      <w:pPr>
        <w:keepNext/>
        <w:jc w:val="left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69D2C5B9" wp14:editId="76E54014">
            <wp:extent cx="5384800" cy="533400"/>
            <wp:effectExtent l="12700" t="12700" r="1270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533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DF1A3D" w14:textId="5DD898A9" w:rsidR="00E83112" w:rsidRPr="00390A11" w:rsidRDefault="00ED7FB7" w:rsidP="00ED7FB7">
      <w:pPr>
        <w:pStyle w:val="af9"/>
        <w:rPr>
          <w:lang w:val="ru-RU"/>
        </w:rPr>
      </w:pPr>
      <w:bookmarkStart w:id="27" w:name="_Ref119840272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12</w:t>
        </w:r>
      </w:fldSimple>
      <w:bookmarkEnd w:id="27"/>
      <w:r w:rsidRPr="00390A11">
        <w:rPr>
          <w:lang w:val="ru-RU"/>
        </w:rPr>
        <w:t xml:space="preserve"> – выбор периода получения информации</w:t>
      </w:r>
    </w:p>
    <w:p w14:paraId="53789033" w14:textId="0F681B82" w:rsidR="00E83112" w:rsidRPr="00390A11" w:rsidRDefault="00E83112" w:rsidP="00E83112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Далее выбирается вид и дополнительные настройки диаграммы.</w:t>
      </w:r>
    </w:p>
    <w:p w14:paraId="30BBD86F" w14:textId="052DF6D6" w:rsidR="00E83112" w:rsidRPr="00390A11" w:rsidRDefault="00E83112" w:rsidP="00E83112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Диаграмма готова</w:t>
      </w:r>
      <w:r w:rsidR="00ED7FB7" w:rsidRPr="00390A11">
        <w:rPr>
          <w:rFonts w:ascii="Times New Roman" w:hAnsi="Times New Roman" w:cs="Times New Roman"/>
          <w:lang w:val="ru-RU"/>
        </w:rPr>
        <w:t xml:space="preserve"> (см. </w:t>
      </w:r>
      <w:r w:rsidR="00ED7FB7" w:rsidRPr="00390A11">
        <w:rPr>
          <w:rFonts w:ascii="Times New Roman" w:hAnsi="Times New Roman" w:cs="Times New Roman"/>
          <w:lang w:val="ru-RU"/>
        </w:rPr>
        <w:fldChar w:fldCharType="begin"/>
      </w:r>
      <w:r w:rsidR="00ED7FB7" w:rsidRPr="00390A11">
        <w:rPr>
          <w:rFonts w:ascii="Times New Roman" w:hAnsi="Times New Roman" w:cs="Times New Roman"/>
          <w:lang w:val="ru-RU"/>
        </w:rPr>
        <w:instrText xml:space="preserve"> REF _Ref119840317 \h  \* MERGEFORMAT </w:instrText>
      </w:r>
      <w:r w:rsidR="00ED7FB7" w:rsidRPr="00390A11">
        <w:rPr>
          <w:rFonts w:ascii="Times New Roman" w:hAnsi="Times New Roman" w:cs="Times New Roman"/>
          <w:lang w:val="ru-RU"/>
        </w:rPr>
      </w:r>
      <w:r w:rsidR="00ED7FB7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13</w:t>
      </w:r>
      <w:r w:rsidR="00ED7FB7" w:rsidRPr="00390A11">
        <w:rPr>
          <w:rFonts w:ascii="Times New Roman" w:hAnsi="Times New Roman" w:cs="Times New Roman"/>
          <w:lang w:val="ru-RU"/>
        </w:rPr>
        <w:fldChar w:fldCharType="end"/>
      </w:r>
      <w:r w:rsidR="00ED7FB7" w:rsidRPr="00390A11">
        <w:rPr>
          <w:rFonts w:ascii="Times New Roman" w:hAnsi="Times New Roman" w:cs="Times New Roman"/>
          <w:lang w:val="ru-RU"/>
        </w:rPr>
        <w:t>)</w:t>
      </w:r>
      <w:r w:rsidRPr="00390A11">
        <w:rPr>
          <w:rFonts w:ascii="Times New Roman" w:hAnsi="Times New Roman" w:cs="Times New Roman"/>
          <w:lang w:val="ru-RU"/>
        </w:rPr>
        <w:t>, для её сохранения необходимо нажать кнопку «Сохранить». Для выхода в общий экран раздела «Информационные панели» без сохранения диаграммы или её изменений необходимо нажать «Отмена».</w:t>
      </w:r>
    </w:p>
    <w:p w14:paraId="1B38C69D" w14:textId="77777777" w:rsidR="00ED7FB7" w:rsidRPr="00390A11" w:rsidRDefault="00237546" w:rsidP="00ED7FB7">
      <w:pPr>
        <w:keepNext/>
        <w:spacing w:after="160" w:line="259" w:lineRule="auto"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BDEAA41" wp14:editId="2802479F">
            <wp:extent cx="5600700" cy="3492500"/>
            <wp:effectExtent l="12700" t="12700" r="12700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92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04E41C" w14:textId="479B9C46" w:rsidR="00A84CCA" w:rsidRPr="00390A11" w:rsidRDefault="00ED7FB7" w:rsidP="00ED7FB7">
      <w:pPr>
        <w:pStyle w:val="af9"/>
        <w:rPr>
          <w:lang w:val="ru-RU"/>
        </w:rPr>
      </w:pPr>
      <w:bookmarkStart w:id="28" w:name="_Ref119840317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13</w:t>
        </w:r>
      </w:fldSimple>
      <w:bookmarkEnd w:id="28"/>
      <w:r w:rsidRPr="00390A11">
        <w:rPr>
          <w:lang w:val="ru-RU"/>
        </w:rPr>
        <w:t xml:space="preserve"> – страница диаграммы без настройки тегов</w:t>
      </w:r>
    </w:p>
    <w:p w14:paraId="3620E3EB" w14:textId="77777777" w:rsidR="00ED7FB7" w:rsidRPr="00390A11" w:rsidRDefault="00A84CCA" w:rsidP="00ED7FB7">
      <w:pPr>
        <w:keepNext/>
        <w:spacing w:after="160" w:line="259" w:lineRule="auto"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56B40340" wp14:editId="77823E55">
            <wp:extent cx="5588000" cy="3492500"/>
            <wp:effectExtent l="12700" t="12700" r="12700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492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E29358" w14:textId="7FE906D8" w:rsidR="00A84CCA" w:rsidRPr="00390A11" w:rsidRDefault="00ED7FB7" w:rsidP="00ED7FB7">
      <w:pPr>
        <w:pStyle w:val="af9"/>
        <w:rPr>
          <w:lang w:val="ru-RU"/>
        </w:rPr>
      </w:pPr>
      <w:bookmarkStart w:id="29" w:name="_Ref119840383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14</w:t>
        </w:r>
      </w:fldSimple>
      <w:bookmarkEnd w:id="29"/>
      <w:r w:rsidRPr="00390A11">
        <w:rPr>
          <w:lang w:val="ru-RU"/>
        </w:rPr>
        <w:t xml:space="preserve"> – страница диаграммы с настройкой тегов</w:t>
      </w:r>
    </w:p>
    <w:p w14:paraId="58DDBED8" w14:textId="77777777" w:rsidR="00237546" w:rsidRPr="00390A11" w:rsidRDefault="00237546" w:rsidP="00E83112">
      <w:pPr>
        <w:spacing w:after="160" w:line="259" w:lineRule="auto"/>
        <w:jc w:val="left"/>
        <w:rPr>
          <w:rFonts w:ascii="Times New Roman" w:hAnsi="Times New Roman" w:cs="Times New Roman"/>
          <w:lang w:val="ru-RU"/>
        </w:rPr>
      </w:pPr>
    </w:p>
    <w:p w14:paraId="6DE5B1FD" w14:textId="0AA457A2" w:rsidR="00237546" w:rsidRPr="00390A11" w:rsidRDefault="00237546" w:rsidP="00CA2338">
      <w:pPr>
        <w:pStyle w:val="2"/>
        <w:numPr>
          <w:ilvl w:val="3"/>
          <w:numId w:val="1"/>
        </w:numPr>
      </w:pPr>
      <w:bookmarkStart w:id="30" w:name="_Toc126272109"/>
      <w:r w:rsidRPr="00390A11">
        <w:t>Построение информационной панели</w:t>
      </w:r>
      <w:bookmarkEnd w:id="30"/>
    </w:p>
    <w:p w14:paraId="5DC291A8" w14:textId="598F53C2" w:rsidR="00237546" w:rsidRPr="00390A11" w:rsidRDefault="00CD0FA6" w:rsidP="00237546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Элементы</w:t>
      </w:r>
      <w:r w:rsidR="00A84CCA" w:rsidRPr="00390A11">
        <w:rPr>
          <w:rFonts w:ascii="Times New Roman" w:hAnsi="Times New Roman" w:cs="Times New Roman"/>
        </w:rPr>
        <w:t xml:space="preserve"> интерфейса </w:t>
      </w:r>
      <w:r w:rsidR="00A84CCA" w:rsidRPr="00390A11">
        <w:rPr>
          <w:rFonts w:ascii="Times New Roman" w:hAnsi="Times New Roman" w:cs="Times New Roman"/>
          <w:lang w:val="ru-RU"/>
        </w:rPr>
        <w:t>страницы построения информационной панели:</w:t>
      </w:r>
    </w:p>
    <w:p w14:paraId="3110910A" w14:textId="35B3A690" w:rsidR="00A84CCA" w:rsidRPr="00390A11" w:rsidRDefault="00A84CCA" w:rsidP="00A84CCA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</w:rPr>
        <w:t xml:space="preserve">Основные элементы </w:t>
      </w:r>
      <w:r w:rsidRPr="00390A11">
        <w:rPr>
          <w:rFonts w:ascii="Times New Roman" w:hAnsi="Times New Roman" w:cs="Times New Roman"/>
          <w:lang w:val="ru-RU"/>
        </w:rPr>
        <w:t xml:space="preserve">интерфейса </w:t>
      </w:r>
      <w:r w:rsidR="00CD0FA6" w:rsidRPr="00390A11">
        <w:rPr>
          <w:rFonts w:ascii="Times New Roman" w:hAnsi="Times New Roman" w:cs="Times New Roman"/>
          <w:lang w:val="ru-RU"/>
        </w:rPr>
        <w:t xml:space="preserve">(см. </w:t>
      </w:r>
      <w:r w:rsidR="00ED7FB7" w:rsidRPr="00390A11">
        <w:rPr>
          <w:rFonts w:ascii="Times New Roman" w:hAnsi="Times New Roman" w:cs="Times New Roman"/>
          <w:lang w:val="ru-RU"/>
        </w:rPr>
        <w:fldChar w:fldCharType="begin"/>
      </w:r>
      <w:r w:rsidR="00ED7FB7" w:rsidRPr="00390A11">
        <w:rPr>
          <w:rFonts w:ascii="Times New Roman" w:hAnsi="Times New Roman" w:cs="Times New Roman"/>
          <w:lang w:val="ru-RU"/>
        </w:rPr>
        <w:instrText xml:space="preserve"> REF _Ref119840466 \h  \* MERGEFORMAT </w:instrText>
      </w:r>
      <w:r w:rsidR="00ED7FB7" w:rsidRPr="00390A11">
        <w:rPr>
          <w:rFonts w:ascii="Times New Roman" w:hAnsi="Times New Roman" w:cs="Times New Roman"/>
          <w:lang w:val="ru-RU"/>
        </w:rPr>
      </w:r>
      <w:r w:rsidR="00ED7FB7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15</w:t>
      </w:r>
      <w:r w:rsidR="00ED7FB7" w:rsidRPr="00390A11">
        <w:rPr>
          <w:rFonts w:ascii="Times New Roman" w:hAnsi="Times New Roman" w:cs="Times New Roman"/>
          <w:lang w:val="ru-RU"/>
        </w:rPr>
        <w:fldChar w:fldCharType="end"/>
      </w:r>
      <w:r w:rsidR="00CD0FA6" w:rsidRPr="00390A11">
        <w:rPr>
          <w:rFonts w:ascii="Times New Roman" w:hAnsi="Times New Roman" w:cs="Times New Roman"/>
          <w:lang w:val="ru-RU"/>
        </w:rPr>
        <w:t>)</w:t>
      </w:r>
      <w:r w:rsidRPr="00390A11">
        <w:rPr>
          <w:rFonts w:ascii="Times New Roman" w:hAnsi="Times New Roman" w:cs="Times New Roman"/>
          <w:lang w:val="ru-RU"/>
        </w:rPr>
        <w:t>:</w:t>
      </w:r>
    </w:p>
    <w:p w14:paraId="6CFF5377" w14:textId="3519CF6E" w:rsidR="00A84CCA" w:rsidRPr="00390A11" w:rsidRDefault="00A84CCA">
      <w:pPr>
        <w:pStyle w:val="a"/>
        <w:numPr>
          <w:ilvl w:val="0"/>
          <w:numId w:val="7"/>
        </w:numPr>
        <w:ind w:left="1134"/>
        <w:rPr>
          <w:lang w:val="ru-RU" w:eastAsia="en-US"/>
        </w:rPr>
      </w:pPr>
      <w:r w:rsidRPr="00390A11">
        <w:rPr>
          <w:lang w:val="ru-RU" w:eastAsia="en-US"/>
        </w:rPr>
        <w:t>Перетягивание диаграммы для компоновки (расположения) диаграмм на панели.</w:t>
      </w:r>
    </w:p>
    <w:p w14:paraId="3A377F96" w14:textId="53C72127" w:rsidR="00A84CCA" w:rsidRPr="00390A11" w:rsidRDefault="00A84CCA">
      <w:pPr>
        <w:pStyle w:val="a"/>
        <w:numPr>
          <w:ilvl w:val="0"/>
          <w:numId w:val="7"/>
        </w:numPr>
        <w:ind w:left="1134"/>
        <w:rPr>
          <w:lang w:val="ru-RU" w:eastAsia="en-US"/>
        </w:rPr>
      </w:pPr>
      <w:r w:rsidRPr="00390A11">
        <w:rPr>
          <w:lang w:val="ru-RU" w:eastAsia="en-US"/>
        </w:rPr>
        <w:t>Выбор режима отображения.</w:t>
      </w:r>
    </w:p>
    <w:p w14:paraId="194FB634" w14:textId="7974EDEA" w:rsidR="00A84CCA" w:rsidRPr="00390A11" w:rsidRDefault="00A84CCA">
      <w:pPr>
        <w:pStyle w:val="a"/>
        <w:numPr>
          <w:ilvl w:val="0"/>
          <w:numId w:val="7"/>
        </w:numPr>
        <w:ind w:left="1134"/>
        <w:rPr>
          <w:lang w:val="ru-RU" w:eastAsia="en-US"/>
        </w:rPr>
      </w:pPr>
      <w:r w:rsidRPr="00390A11">
        <w:rPr>
          <w:lang w:val="ru-RU" w:eastAsia="en-US"/>
        </w:rPr>
        <w:t>Выбор отрезка времени для отображения.</w:t>
      </w:r>
    </w:p>
    <w:p w14:paraId="15D82EA2" w14:textId="022C4A06" w:rsidR="00A84CCA" w:rsidRPr="00390A11" w:rsidRDefault="00A84CCA">
      <w:pPr>
        <w:pStyle w:val="a"/>
        <w:numPr>
          <w:ilvl w:val="0"/>
          <w:numId w:val="7"/>
        </w:numPr>
        <w:ind w:left="1134"/>
        <w:rPr>
          <w:lang w:val="ru-RU" w:eastAsia="en-US"/>
        </w:rPr>
      </w:pPr>
      <w:r w:rsidRPr="00390A11">
        <w:rPr>
          <w:lang w:val="ru-RU" w:eastAsia="en-US"/>
        </w:rPr>
        <w:t>Подсказка при наведении на элементы диаграммы.</w:t>
      </w:r>
    </w:p>
    <w:p w14:paraId="7820859E" w14:textId="1724226D" w:rsidR="00A84CCA" w:rsidRPr="00390A11" w:rsidRDefault="00A84CCA">
      <w:pPr>
        <w:pStyle w:val="a"/>
        <w:numPr>
          <w:ilvl w:val="0"/>
          <w:numId w:val="7"/>
        </w:numPr>
        <w:ind w:left="1134"/>
        <w:rPr>
          <w:lang w:val="ru-RU" w:eastAsia="en-US"/>
        </w:rPr>
      </w:pPr>
      <w:r w:rsidRPr="00390A11">
        <w:rPr>
          <w:lang w:val="ru-RU" w:eastAsia="en-US"/>
        </w:rPr>
        <w:t>Ручное обновление данных на панели.</w:t>
      </w:r>
    </w:p>
    <w:p w14:paraId="34881ED9" w14:textId="3A5F2466" w:rsidR="00A84CCA" w:rsidRPr="00390A11" w:rsidRDefault="00A84CCA">
      <w:pPr>
        <w:pStyle w:val="a"/>
        <w:numPr>
          <w:ilvl w:val="0"/>
          <w:numId w:val="7"/>
        </w:numPr>
        <w:ind w:left="1134"/>
        <w:rPr>
          <w:lang w:val="ru-RU" w:eastAsia="en-US"/>
        </w:rPr>
      </w:pPr>
      <w:r w:rsidRPr="00390A11">
        <w:rPr>
          <w:lang w:val="ru-RU" w:eastAsia="en-US"/>
        </w:rPr>
        <w:t>Включение или отключение режима автообновления с возможностью указания периода.</w:t>
      </w:r>
    </w:p>
    <w:p w14:paraId="60496AF0" w14:textId="160E0FFD" w:rsidR="00A84CCA" w:rsidRPr="00390A11" w:rsidRDefault="00A84CCA">
      <w:pPr>
        <w:pStyle w:val="a"/>
        <w:numPr>
          <w:ilvl w:val="0"/>
          <w:numId w:val="7"/>
        </w:numPr>
        <w:ind w:left="1134"/>
        <w:rPr>
          <w:lang w:val="ru-RU" w:eastAsia="en-US"/>
        </w:rPr>
      </w:pPr>
      <w:r w:rsidRPr="00390A11">
        <w:rPr>
          <w:lang w:val="ru-RU" w:eastAsia="en-US"/>
        </w:rPr>
        <w:t>При нажатии система предлагает два варианта действий с диаграммой: редактировать или удалить.</w:t>
      </w:r>
    </w:p>
    <w:p w14:paraId="7FD59228" w14:textId="4E097935" w:rsidR="00237546" w:rsidRPr="00390A11" w:rsidRDefault="00A84CCA">
      <w:pPr>
        <w:pStyle w:val="a"/>
        <w:numPr>
          <w:ilvl w:val="0"/>
          <w:numId w:val="7"/>
        </w:numPr>
        <w:ind w:left="1134"/>
        <w:rPr>
          <w:lang w:val="ru-RU" w:eastAsia="en-US"/>
        </w:rPr>
      </w:pPr>
      <w:r w:rsidRPr="00390A11">
        <w:rPr>
          <w:lang w:val="ru-RU" w:eastAsia="en-US"/>
        </w:rPr>
        <w:t>Добавление новой диаграммы.</w:t>
      </w:r>
    </w:p>
    <w:p w14:paraId="1C964E53" w14:textId="77777777" w:rsidR="00ED7FB7" w:rsidRPr="00390A11" w:rsidRDefault="00A84CCA" w:rsidP="00ED7FB7">
      <w:pPr>
        <w:keepNext/>
        <w:spacing w:after="160" w:line="259" w:lineRule="auto"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358A1E2C" wp14:editId="05778342">
            <wp:extent cx="5161084" cy="3113479"/>
            <wp:effectExtent l="12700" t="12700" r="8255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162" cy="31461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5FA79" w14:textId="4797FFF8" w:rsidR="006A1750" w:rsidRPr="00390A11" w:rsidRDefault="00ED7FB7" w:rsidP="00ED7FB7">
      <w:pPr>
        <w:pStyle w:val="af9"/>
        <w:rPr>
          <w:lang w:val="ru-RU"/>
        </w:rPr>
      </w:pPr>
      <w:bookmarkStart w:id="31" w:name="_Ref119840466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15</w:t>
        </w:r>
      </w:fldSimple>
      <w:bookmarkEnd w:id="31"/>
      <w:r w:rsidRPr="00390A11">
        <w:rPr>
          <w:lang w:val="ru-RU"/>
        </w:rPr>
        <w:t xml:space="preserve"> – основные элементы интерфейса страницы работы с Информационной панелью</w:t>
      </w:r>
    </w:p>
    <w:p w14:paraId="2BE204A5" w14:textId="746AF492" w:rsidR="00CD0FA6" w:rsidRPr="00390A11" w:rsidRDefault="00CD0FA6" w:rsidP="00E83112">
      <w:pPr>
        <w:spacing w:after="160" w:line="259" w:lineRule="auto"/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Оперировать вышеперечисленными действиями пользователь может в свободной последовательности при наличии минимум одной диаграммы.</w:t>
      </w:r>
    </w:p>
    <w:p w14:paraId="46357DF9" w14:textId="3CE6F227" w:rsidR="00CD0FA6" w:rsidRPr="00390A11" w:rsidRDefault="00CD0FA6" w:rsidP="00E83112">
      <w:pPr>
        <w:spacing w:after="160" w:line="259" w:lineRule="auto"/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При отсутствии диаграмм на информационной панели необходимо начать работы с действия №8.</w:t>
      </w:r>
    </w:p>
    <w:p w14:paraId="26B355FD" w14:textId="5A336BF4" w:rsidR="00E866DF" w:rsidRPr="00390A11" w:rsidRDefault="00E866DF" w:rsidP="000F56B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Когда информационная панель готова, для её сохранения необходимо нажать кнопку «Сохранить». Для выхода в общий экран раздела «Информационные панели» без сохранения диаграммы или её изменений необходимо нажать «Отмена».</w:t>
      </w:r>
    </w:p>
    <w:p w14:paraId="305D29B4" w14:textId="76534F9D" w:rsidR="009642DD" w:rsidRPr="00390A11" w:rsidRDefault="009642DD" w:rsidP="00CA2338">
      <w:pPr>
        <w:pStyle w:val="2"/>
        <w:numPr>
          <w:ilvl w:val="2"/>
          <w:numId w:val="1"/>
        </w:numPr>
      </w:pPr>
      <w:bookmarkStart w:id="32" w:name="_Toc126272110"/>
      <w:r w:rsidRPr="00390A11">
        <w:t>Потоки</w:t>
      </w:r>
      <w:bookmarkEnd w:id="32"/>
    </w:p>
    <w:p w14:paraId="13C46E38" w14:textId="4CB430C2" w:rsidR="00E22081" w:rsidRPr="00390A11" w:rsidRDefault="00E22081" w:rsidP="00E22081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Для детальной конфигурации получаемых данных по телеметрии в системе возможно </w:t>
      </w:r>
      <w:r w:rsidR="00B54C22" w:rsidRPr="00390A11">
        <w:rPr>
          <w:rFonts w:ascii="Times New Roman" w:hAnsi="Times New Roman" w:cs="Times New Roman"/>
          <w:lang w:val="ru-RU"/>
        </w:rPr>
        <w:t>организовать получаемую информацию с оборудования в потоки.</w:t>
      </w:r>
    </w:p>
    <w:p w14:paraId="2F5AA964" w14:textId="7FDDACDD" w:rsidR="00B54C22" w:rsidRPr="00390A11" w:rsidRDefault="00B54C22" w:rsidP="00B54C22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Чтобы попасть в данный раздел необходимо нажать на соответствующую кнопку на боковой панели (см. </w:t>
      </w:r>
      <w:r w:rsidR="00ED7FB7" w:rsidRPr="00390A11">
        <w:rPr>
          <w:rFonts w:ascii="Times New Roman" w:hAnsi="Times New Roman" w:cs="Times New Roman"/>
          <w:lang w:val="ru-RU"/>
        </w:rPr>
        <w:fldChar w:fldCharType="begin"/>
      </w:r>
      <w:r w:rsidR="00ED7FB7" w:rsidRPr="00390A11">
        <w:rPr>
          <w:rFonts w:ascii="Times New Roman" w:hAnsi="Times New Roman" w:cs="Times New Roman"/>
          <w:lang w:val="ru-RU"/>
        </w:rPr>
        <w:instrText xml:space="preserve"> REF _Ref119840498 \h  \* MERGEFORMAT </w:instrText>
      </w:r>
      <w:r w:rsidR="00ED7FB7" w:rsidRPr="00390A11">
        <w:rPr>
          <w:rFonts w:ascii="Times New Roman" w:hAnsi="Times New Roman" w:cs="Times New Roman"/>
          <w:lang w:val="ru-RU"/>
        </w:rPr>
      </w:r>
      <w:r w:rsidR="00ED7FB7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16</w:t>
      </w:r>
      <w:r w:rsidR="00ED7FB7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66E732D4" w14:textId="77777777" w:rsidR="00ED7FB7" w:rsidRPr="00390A11" w:rsidRDefault="00B54C22" w:rsidP="00ED7FB7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396968DF" wp14:editId="0FE54E58">
            <wp:extent cx="1028700" cy="2184400"/>
            <wp:effectExtent l="12700" t="12700" r="1270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1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E2BF6" w14:textId="08FB0DAD" w:rsidR="00B54C22" w:rsidRPr="00390A11" w:rsidRDefault="00ED7FB7" w:rsidP="00ED7FB7">
      <w:pPr>
        <w:pStyle w:val="af9"/>
        <w:rPr>
          <w:lang w:val="ru-RU"/>
        </w:rPr>
      </w:pPr>
      <w:bookmarkStart w:id="33" w:name="_Ref119840498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16</w:t>
        </w:r>
      </w:fldSimple>
      <w:bookmarkEnd w:id="33"/>
      <w:r w:rsidRPr="00390A11">
        <w:rPr>
          <w:lang w:val="ru-RU"/>
        </w:rPr>
        <w:t xml:space="preserve"> – переход в раздел "Потоки"</w:t>
      </w:r>
    </w:p>
    <w:p w14:paraId="0F38246C" w14:textId="77777777" w:rsidR="00B54C22" w:rsidRPr="00390A11" w:rsidRDefault="00B54C22" w:rsidP="00B54C22">
      <w:pPr>
        <w:jc w:val="left"/>
        <w:rPr>
          <w:rFonts w:ascii="Times New Roman" w:hAnsi="Times New Roman" w:cs="Times New Roman"/>
          <w:lang w:val="ru-RU"/>
        </w:rPr>
      </w:pPr>
    </w:p>
    <w:p w14:paraId="55E0767D" w14:textId="2AB3EDC7" w:rsidR="00B54C22" w:rsidRPr="00390A11" w:rsidRDefault="00B54C22" w:rsidP="00B54C22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Для добавления нового потока необходимо нажать на иконку плюса в правой верхней части (см.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_Ref119840531 \h 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17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 страницы по аналогии с разделами «Информационные панели» и «Оборудование».</w:t>
      </w:r>
    </w:p>
    <w:p w14:paraId="5B1AC7EE" w14:textId="77777777" w:rsidR="00421DC3" w:rsidRPr="00390A11" w:rsidRDefault="00B54C22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4D4C9A4D" wp14:editId="4164CCC5">
            <wp:extent cx="5733415" cy="3550920"/>
            <wp:effectExtent l="12700" t="12700" r="6985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50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2231B1" w14:textId="24D8963B" w:rsidR="009642DD" w:rsidRPr="00390A11" w:rsidRDefault="00421DC3" w:rsidP="00421DC3">
      <w:pPr>
        <w:pStyle w:val="af9"/>
        <w:rPr>
          <w:lang w:val="ru-RU" w:eastAsia="en-US"/>
        </w:rPr>
      </w:pPr>
      <w:bookmarkStart w:id="34" w:name="_Ref119840531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17</w:t>
        </w:r>
      </w:fldSimple>
      <w:bookmarkEnd w:id="34"/>
      <w:r w:rsidRPr="00390A11">
        <w:rPr>
          <w:lang w:val="ru-RU"/>
        </w:rPr>
        <w:t xml:space="preserve"> – добавление нового потока</w:t>
      </w:r>
    </w:p>
    <w:p w14:paraId="08BDC92C" w14:textId="51B85690" w:rsidR="00B54C22" w:rsidRPr="00390A11" w:rsidRDefault="00B54C22" w:rsidP="00CB6E7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Для настройки поток</w:t>
      </w:r>
      <w:r w:rsidR="00CB6E76" w:rsidRPr="00390A11">
        <w:rPr>
          <w:rFonts w:ascii="Times New Roman" w:hAnsi="Times New Roman" w:cs="Times New Roman"/>
          <w:lang w:val="ru-RU"/>
        </w:rPr>
        <w:t>а</w:t>
      </w:r>
      <w:r w:rsidRPr="00390A11">
        <w:rPr>
          <w:rFonts w:ascii="Times New Roman" w:hAnsi="Times New Roman" w:cs="Times New Roman"/>
          <w:lang w:val="ru-RU"/>
        </w:rPr>
        <w:t xml:space="preserve"> необходимо заполнить предлагаемые поля в окне редактирования (см.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_Ref119840553 \h </w:instrText>
      </w:r>
      <w:r w:rsidR="009D5DCA" w:rsidRPr="00390A11">
        <w:rPr>
          <w:rFonts w:ascii="Times New Roman" w:hAnsi="Times New Roman" w:cs="Times New Roman"/>
          <w:lang w:val="ru-RU"/>
        </w:rPr>
        <w:instrText xml:space="preserve">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18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77E49480" w14:textId="77777777" w:rsidR="00421DC3" w:rsidRPr="00390A11" w:rsidRDefault="00B54C22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462276D" wp14:editId="397AE08B">
            <wp:extent cx="3744677" cy="1640709"/>
            <wp:effectExtent l="12700" t="12700" r="14605" b="10795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794C7E43-2949-02B0-155B-4ABBBA20B8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794C7E43-2949-02B0-155B-4ABBBA20B8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4677" cy="164070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5F6BD" w14:textId="63AE0346" w:rsidR="00B54C22" w:rsidRPr="00390A11" w:rsidRDefault="00421DC3" w:rsidP="00421DC3">
      <w:pPr>
        <w:pStyle w:val="af9"/>
        <w:rPr>
          <w:lang w:val="ru-RU" w:eastAsia="en-US"/>
        </w:rPr>
      </w:pPr>
      <w:bookmarkStart w:id="35" w:name="_Ref119840553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18</w:t>
        </w:r>
      </w:fldSimple>
      <w:bookmarkEnd w:id="35"/>
      <w:r w:rsidRPr="00390A11">
        <w:rPr>
          <w:lang w:val="ru-RU"/>
        </w:rPr>
        <w:t xml:space="preserve"> – окно редактирования потока</w:t>
      </w:r>
    </w:p>
    <w:p w14:paraId="2EBA4A46" w14:textId="77777777" w:rsidR="009D5DCA" w:rsidRPr="00390A11" w:rsidRDefault="009D5DCA" w:rsidP="00B54C22">
      <w:pPr>
        <w:jc w:val="left"/>
        <w:rPr>
          <w:rFonts w:ascii="Times New Roman" w:hAnsi="Times New Roman" w:cs="Times New Roman"/>
          <w:lang w:val="ru-RU"/>
        </w:rPr>
      </w:pPr>
    </w:p>
    <w:p w14:paraId="590E55FA" w14:textId="77777777" w:rsidR="009D5DCA" w:rsidRPr="00390A11" w:rsidRDefault="009D5DCA" w:rsidP="00B54C22">
      <w:pPr>
        <w:jc w:val="left"/>
        <w:rPr>
          <w:rFonts w:ascii="Times New Roman" w:hAnsi="Times New Roman" w:cs="Times New Roman"/>
          <w:lang w:val="ru-RU"/>
        </w:rPr>
      </w:pPr>
    </w:p>
    <w:p w14:paraId="636E0E1D" w14:textId="77777777" w:rsidR="009D5DCA" w:rsidRPr="00390A11" w:rsidRDefault="009D5DCA" w:rsidP="00B54C22">
      <w:pPr>
        <w:jc w:val="left"/>
        <w:rPr>
          <w:rFonts w:ascii="Times New Roman" w:hAnsi="Times New Roman" w:cs="Times New Roman"/>
          <w:lang w:val="ru-RU"/>
        </w:rPr>
      </w:pPr>
    </w:p>
    <w:p w14:paraId="423D5445" w14:textId="77777777" w:rsidR="009D5DCA" w:rsidRPr="00390A11" w:rsidRDefault="009D5DCA" w:rsidP="00B54C22">
      <w:pPr>
        <w:jc w:val="left"/>
        <w:rPr>
          <w:rFonts w:ascii="Times New Roman" w:hAnsi="Times New Roman" w:cs="Times New Roman"/>
          <w:lang w:val="ru-RU"/>
        </w:rPr>
      </w:pPr>
    </w:p>
    <w:p w14:paraId="10FA2718" w14:textId="0ADA1611" w:rsidR="00B54C22" w:rsidRPr="00390A11" w:rsidRDefault="00B54C22" w:rsidP="00B54C22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lastRenderedPageBreak/>
        <w:t xml:space="preserve">Для конфигурирования потока возможно использовать синтаксис JSON (см.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_Ref119840576 \h 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19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33B4B914" w14:textId="77777777" w:rsidR="00421DC3" w:rsidRPr="00390A11" w:rsidRDefault="00B54C22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3998620" wp14:editId="6B6074D0">
            <wp:extent cx="5257800" cy="3289300"/>
            <wp:effectExtent l="12700" t="12700" r="12700" b="1270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CCD548A-D5FF-613F-3B01-28878DA5B1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6CCD548A-D5FF-613F-3B01-28878DA5B1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893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69B8E" w14:textId="1F27C9E5" w:rsidR="00B54C22" w:rsidRPr="00390A11" w:rsidRDefault="00421DC3" w:rsidP="00421DC3">
      <w:pPr>
        <w:pStyle w:val="af9"/>
        <w:rPr>
          <w:lang w:val="ru-RU" w:eastAsia="en-US"/>
        </w:rPr>
      </w:pPr>
      <w:bookmarkStart w:id="36" w:name="_Ref119840576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19</w:t>
        </w:r>
      </w:fldSimple>
      <w:bookmarkEnd w:id="36"/>
      <w:r w:rsidRPr="00390A11">
        <w:rPr>
          <w:lang w:val="ru-RU"/>
        </w:rPr>
        <w:t xml:space="preserve"> – окно редактирования правил потока</w:t>
      </w:r>
    </w:p>
    <w:p w14:paraId="7892F113" w14:textId="0519A574" w:rsidR="00B54C22" w:rsidRPr="00390A11" w:rsidRDefault="00B54C22" w:rsidP="00B54C22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Когда поток готов, для его сохранения необходимо нажать кнопку «Сохранить». Для выхода в общий экран раздела «Потоки» без сохранения диаграммы или её изменений необходимо нажать «Отмена».</w:t>
      </w:r>
    </w:p>
    <w:p w14:paraId="1BDE082E" w14:textId="70CFD279" w:rsidR="009642DD" w:rsidRPr="00390A11" w:rsidRDefault="009642DD" w:rsidP="00CA2338">
      <w:pPr>
        <w:pStyle w:val="2"/>
        <w:numPr>
          <w:ilvl w:val="2"/>
          <w:numId w:val="1"/>
        </w:numPr>
      </w:pPr>
      <w:bookmarkStart w:id="37" w:name="_Ref119839934"/>
      <w:bookmarkStart w:id="38" w:name="_Toc126272111"/>
      <w:r w:rsidRPr="00390A11">
        <w:t>Настройки</w:t>
      </w:r>
      <w:bookmarkEnd w:id="37"/>
      <w:bookmarkEnd w:id="38"/>
    </w:p>
    <w:p w14:paraId="1E435E5B" w14:textId="0B224728" w:rsidR="0091319F" w:rsidRPr="00390A11" w:rsidRDefault="0091319F" w:rsidP="0091319F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Для конфигурации получаемых данных </w:t>
      </w:r>
      <w:r w:rsidR="00CB6E76" w:rsidRPr="00390A11">
        <w:rPr>
          <w:rFonts w:ascii="Times New Roman" w:hAnsi="Times New Roman" w:cs="Times New Roman"/>
          <w:lang w:val="ru-RU"/>
        </w:rPr>
        <w:t>с оборудования помимо телеметрии</w:t>
      </w:r>
      <w:r w:rsidRPr="00390A11">
        <w:rPr>
          <w:rFonts w:ascii="Times New Roman" w:hAnsi="Times New Roman" w:cs="Times New Roman"/>
          <w:lang w:val="ru-RU"/>
        </w:rPr>
        <w:t xml:space="preserve"> в системе возможно</w:t>
      </w:r>
      <w:r w:rsidR="00CB6E76" w:rsidRPr="00390A11">
        <w:rPr>
          <w:rFonts w:ascii="Times New Roman" w:hAnsi="Times New Roman" w:cs="Times New Roman"/>
          <w:lang w:val="ru-RU"/>
        </w:rPr>
        <w:t xml:space="preserve"> использовать команды</w:t>
      </w:r>
      <w:r w:rsidRPr="00390A11">
        <w:rPr>
          <w:rFonts w:ascii="Times New Roman" w:hAnsi="Times New Roman" w:cs="Times New Roman"/>
          <w:lang w:val="ru-RU"/>
        </w:rPr>
        <w:t>.</w:t>
      </w:r>
    </w:p>
    <w:p w14:paraId="4F780E99" w14:textId="25DA92D9" w:rsidR="00CB6E76" w:rsidRPr="00390A11" w:rsidRDefault="00CB6E76" w:rsidP="00CB6E76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Чтобы попасть в данный раздел необходимо нажать на соответствующую кнопку на боковой панели (см.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_Ref119840600 \h 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20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5B16D98F" w14:textId="77777777" w:rsidR="00421DC3" w:rsidRPr="00390A11" w:rsidRDefault="00CB6E76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6BBBE19A" wp14:editId="17C631A9">
            <wp:extent cx="1117600" cy="2324100"/>
            <wp:effectExtent l="12700" t="12700" r="12700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324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A566D" w14:textId="5D84A688" w:rsidR="009642DD" w:rsidRPr="00390A11" w:rsidRDefault="00421DC3" w:rsidP="00421DC3">
      <w:pPr>
        <w:pStyle w:val="af9"/>
        <w:rPr>
          <w:lang w:val="ru-RU" w:eastAsia="en-US"/>
        </w:rPr>
      </w:pPr>
      <w:bookmarkStart w:id="39" w:name="_Ref119840600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20</w:t>
        </w:r>
      </w:fldSimple>
      <w:bookmarkEnd w:id="39"/>
      <w:r w:rsidRPr="00390A11">
        <w:rPr>
          <w:lang w:val="ru-RU"/>
        </w:rPr>
        <w:t xml:space="preserve"> – переход в раздел "Настройки"</w:t>
      </w:r>
    </w:p>
    <w:p w14:paraId="777E581B" w14:textId="4507031D" w:rsidR="00CB6E76" w:rsidRPr="00390A11" w:rsidRDefault="00CB6E76" w:rsidP="00CB6E76">
      <w:pPr>
        <w:jc w:val="center"/>
        <w:rPr>
          <w:rFonts w:ascii="Times New Roman" w:hAnsi="Times New Roman" w:cs="Times New Roman"/>
          <w:lang w:val="ru-RU" w:eastAsia="en-US"/>
        </w:rPr>
      </w:pPr>
    </w:p>
    <w:p w14:paraId="390F3A64" w14:textId="3EA7B735" w:rsidR="00CB6E76" w:rsidRPr="00390A11" w:rsidRDefault="00CB6E76" w:rsidP="00CB6E7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Данный раздел содержит два подраздела: «Команды» и «Учетные записи» и «Управление пользователями». Переключение происходит по нажатию на соответственную вкладку в панели в верхнем левом углу страницы (см.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_Ref119840680 \h 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21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59A2618C" w14:textId="77777777" w:rsidR="00421DC3" w:rsidRPr="00390A11" w:rsidRDefault="00CB6E76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274D8582" wp14:editId="2BE1FEB3">
            <wp:extent cx="5733415" cy="3611245"/>
            <wp:effectExtent l="12700" t="1270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112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6E0E1A" w14:textId="1BC7D110" w:rsidR="00CB6E76" w:rsidRPr="00390A11" w:rsidRDefault="00421DC3" w:rsidP="00421DC3">
      <w:pPr>
        <w:pStyle w:val="af9"/>
        <w:rPr>
          <w:lang w:val="ru-RU" w:eastAsia="en-US"/>
        </w:rPr>
      </w:pPr>
      <w:bookmarkStart w:id="40" w:name="_Ref119840680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21</w:t>
        </w:r>
      </w:fldSimple>
      <w:bookmarkEnd w:id="40"/>
      <w:r w:rsidRPr="00390A11">
        <w:rPr>
          <w:lang w:val="ru-RU"/>
        </w:rPr>
        <w:t xml:space="preserve"> – переключение между вкладками раздела "Настройки"</w:t>
      </w:r>
    </w:p>
    <w:p w14:paraId="59E1B596" w14:textId="37A520DE" w:rsidR="00CB6E76" w:rsidRPr="00390A11" w:rsidRDefault="00CB6E76" w:rsidP="00CB6E7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Собирать данные с помощью функционала команд возможно по двум протоколам: rest и ssh.</w:t>
      </w:r>
    </w:p>
    <w:p w14:paraId="4D134DA6" w14:textId="0724B198" w:rsidR="00CB6E76" w:rsidRPr="00390A11" w:rsidRDefault="00CB6E76" w:rsidP="00CB6E7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Для добавления новой команды необходимо нажать на иконку плюса в правой верхней части (см.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_Ref119840711 \h 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22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 страницы по аналогии с разделами «Информационные панели» и «Оборудование».</w:t>
      </w:r>
    </w:p>
    <w:p w14:paraId="35338736" w14:textId="77777777" w:rsidR="00421DC3" w:rsidRPr="00390A11" w:rsidRDefault="00CB6E76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1FAF59EA" wp14:editId="26DD30F3">
            <wp:extent cx="5733415" cy="3557270"/>
            <wp:effectExtent l="12700" t="12700" r="698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572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4FECE" w14:textId="3F03BC14" w:rsidR="00CB6E76" w:rsidRPr="00390A11" w:rsidRDefault="00421DC3" w:rsidP="00421DC3">
      <w:pPr>
        <w:pStyle w:val="af9"/>
        <w:rPr>
          <w:lang w:val="ru-RU"/>
        </w:rPr>
      </w:pPr>
      <w:bookmarkStart w:id="41" w:name="_Ref119840711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22</w:t>
        </w:r>
      </w:fldSimple>
      <w:bookmarkEnd w:id="41"/>
      <w:r w:rsidRPr="00390A11">
        <w:rPr>
          <w:lang w:val="ru-RU"/>
        </w:rPr>
        <w:t xml:space="preserve"> – добавление новой команды</w:t>
      </w:r>
    </w:p>
    <w:p w14:paraId="5C8B6A44" w14:textId="1A5DE93A" w:rsidR="00CB6E76" w:rsidRPr="00390A11" w:rsidRDefault="00CB6E76" w:rsidP="00CB6E7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Для настройки потока необходимо заполнить предлагаемые поля в окне редактирования (см.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_Ref119840735 \h 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23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5263260E" w14:textId="77777777" w:rsidR="00421DC3" w:rsidRPr="00390A11" w:rsidRDefault="00CB6E76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</w:rPr>
        <w:drawing>
          <wp:inline distT="0" distB="0" distL="0" distR="0" wp14:anchorId="65965D54" wp14:editId="68979DB2">
            <wp:extent cx="3371484" cy="2964873"/>
            <wp:effectExtent l="12700" t="12700" r="6985" b="6985"/>
            <wp:docPr id="1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B5C20F98-F233-335E-D6E8-1E1C7A2E4B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B5C20F98-F233-335E-D6E8-1E1C7A2E4B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84280" cy="297612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585ACD" w14:textId="1B8FE6EE" w:rsidR="00CB6E76" w:rsidRPr="00390A11" w:rsidRDefault="00421DC3" w:rsidP="00421DC3">
      <w:pPr>
        <w:pStyle w:val="af9"/>
        <w:rPr>
          <w:lang w:val="ru-RU"/>
        </w:rPr>
      </w:pPr>
      <w:bookmarkStart w:id="42" w:name="_Ref119840735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23</w:t>
        </w:r>
      </w:fldSimple>
      <w:bookmarkEnd w:id="42"/>
      <w:r w:rsidRPr="00390A11">
        <w:rPr>
          <w:lang w:val="ru-RU"/>
        </w:rPr>
        <w:t xml:space="preserve"> – окно редактирования команды</w:t>
      </w:r>
    </w:p>
    <w:p w14:paraId="2AA243DE" w14:textId="2462D80B" w:rsidR="00CB6E76" w:rsidRPr="00390A11" w:rsidRDefault="00CB6E76" w:rsidP="00CB6E7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Для добавления новой учетной записи необходимо нажать на иконку плюса в правой верхней части страницы по аналогии с разделами «Информационные панели» и «Оборудование».</w:t>
      </w:r>
    </w:p>
    <w:p w14:paraId="4624C3A0" w14:textId="47E73C48" w:rsidR="00CB6E76" w:rsidRPr="00390A11" w:rsidRDefault="00CB6E76" w:rsidP="009D5DCA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Для настройки потока необходимо заполнить предлагаемые поля в окне редактирования (см.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_Ref119840783 \h 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24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24152E63" w14:textId="77777777" w:rsidR="00421DC3" w:rsidRPr="00390A11" w:rsidRDefault="00CB6E76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174809" wp14:editId="082D8FB6">
            <wp:extent cx="4708263" cy="2116740"/>
            <wp:effectExtent l="12700" t="12700" r="16510" b="17145"/>
            <wp:docPr id="2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684103C-476F-832E-6F2A-915DA846ED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684103C-476F-832E-6F2A-915DA846ED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8263" cy="21167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DE47D5" w14:textId="34939E11" w:rsidR="00CB6E76" w:rsidRPr="00390A11" w:rsidRDefault="00421DC3" w:rsidP="00421DC3">
      <w:pPr>
        <w:pStyle w:val="af9"/>
        <w:rPr>
          <w:lang w:val="ru-RU"/>
        </w:rPr>
      </w:pPr>
      <w:bookmarkStart w:id="43" w:name="_Ref119840783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24</w:t>
        </w:r>
      </w:fldSimple>
      <w:bookmarkEnd w:id="43"/>
      <w:r w:rsidRPr="00390A11">
        <w:rPr>
          <w:lang w:val="ru-RU"/>
        </w:rPr>
        <w:t xml:space="preserve"> – окно редактирования учетной записи</w:t>
      </w:r>
    </w:p>
    <w:p w14:paraId="00471BCA" w14:textId="7E610DFC" w:rsidR="00CB6E76" w:rsidRPr="00390A11" w:rsidRDefault="00CB6E76" w:rsidP="00CB6E7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Для добавления нового пользователя необходимо нажать на иконку плюса в правой верхней части страницы по аналогии с разделами «Информационные панели» и «Оборудование».</w:t>
      </w:r>
      <w:r w:rsidRPr="00390A11">
        <w:rPr>
          <w:rFonts w:ascii="Times New Roman" w:hAnsi="Times New Roman" w:cs="Times New Roman"/>
        </w:rPr>
        <w:t xml:space="preserve"> </w:t>
      </w:r>
    </w:p>
    <w:p w14:paraId="4301BE6B" w14:textId="1292C237" w:rsidR="00CB6E76" w:rsidRPr="00390A11" w:rsidRDefault="00CB6E76" w:rsidP="00CB6E76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Для настройки </w:t>
      </w:r>
      <w:r w:rsidR="00DA1172" w:rsidRPr="00390A11">
        <w:rPr>
          <w:rFonts w:ascii="Times New Roman" w:hAnsi="Times New Roman" w:cs="Times New Roman"/>
          <w:lang w:val="ru-RU"/>
        </w:rPr>
        <w:t>пользователя и изменения пароля</w:t>
      </w:r>
      <w:r w:rsidRPr="00390A11">
        <w:rPr>
          <w:rFonts w:ascii="Times New Roman" w:hAnsi="Times New Roman" w:cs="Times New Roman"/>
          <w:lang w:val="ru-RU"/>
        </w:rPr>
        <w:t xml:space="preserve"> необходимо заполнить предлагаемые поля в окне редактирования (см.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_Ref119840827 \h 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25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="00421DC3" w:rsidRPr="00390A11">
        <w:rPr>
          <w:rFonts w:ascii="Times New Roman" w:hAnsi="Times New Roman" w:cs="Times New Roman"/>
          <w:lang w:val="ru-RU"/>
        </w:rPr>
        <w:t xml:space="preserve"> и </w:t>
      </w:r>
      <w:r w:rsidR="00421DC3" w:rsidRPr="00390A11">
        <w:rPr>
          <w:rFonts w:ascii="Times New Roman" w:hAnsi="Times New Roman" w:cs="Times New Roman"/>
          <w:lang w:val="ru-RU"/>
        </w:rPr>
        <w:fldChar w:fldCharType="begin"/>
      </w:r>
      <w:r w:rsidR="00421DC3" w:rsidRPr="00390A11">
        <w:rPr>
          <w:rFonts w:ascii="Times New Roman" w:hAnsi="Times New Roman" w:cs="Times New Roman"/>
          <w:lang w:val="ru-RU"/>
        </w:rPr>
        <w:instrText xml:space="preserve"> REF _Ref119840853 \h  \* MERGEFORMAT </w:instrText>
      </w:r>
      <w:r w:rsidR="00421DC3" w:rsidRPr="00390A11">
        <w:rPr>
          <w:rFonts w:ascii="Times New Roman" w:hAnsi="Times New Roman" w:cs="Times New Roman"/>
          <w:lang w:val="ru-RU"/>
        </w:rPr>
      </w:r>
      <w:r w:rsidR="00421DC3"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Рисунок 26</w:t>
      </w:r>
      <w:r w:rsidR="00421DC3"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65571BD6" w14:textId="77777777" w:rsidR="00421DC3" w:rsidRPr="00390A11" w:rsidRDefault="00CB6E76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</w:rPr>
        <w:drawing>
          <wp:inline distT="0" distB="0" distL="0" distR="0" wp14:anchorId="4FB4948E" wp14:editId="2A226852">
            <wp:extent cx="3949700" cy="1816100"/>
            <wp:effectExtent l="12700" t="12700" r="12700" b="12700"/>
            <wp:docPr id="2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271EA23A-E143-1FEB-A2F2-6472D7AACC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271EA23A-E143-1FEB-A2F2-6472D7AACC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816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93D17" w14:textId="7DE210E7" w:rsidR="000C7384" w:rsidRPr="00390A11" w:rsidRDefault="00421DC3" w:rsidP="00421DC3">
      <w:pPr>
        <w:pStyle w:val="af9"/>
        <w:rPr>
          <w:lang w:val="ru-RU"/>
        </w:rPr>
      </w:pPr>
      <w:bookmarkStart w:id="44" w:name="_Ref119840827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25</w:t>
        </w:r>
      </w:fldSimple>
      <w:bookmarkEnd w:id="44"/>
      <w:r w:rsidRPr="00390A11">
        <w:rPr>
          <w:lang w:val="ru-RU"/>
        </w:rPr>
        <w:t xml:space="preserve"> – окно редактирования пользователя</w:t>
      </w:r>
    </w:p>
    <w:p w14:paraId="16659147" w14:textId="77777777" w:rsidR="00421DC3" w:rsidRPr="00390A11" w:rsidRDefault="00CB6E76" w:rsidP="00421DC3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</w:rPr>
        <w:drawing>
          <wp:inline distT="0" distB="0" distL="0" distR="0" wp14:anchorId="359DEE5A" wp14:editId="41A91825">
            <wp:extent cx="3416300" cy="1270000"/>
            <wp:effectExtent l="12700" t="12700" r="12700" b="12700"/>
            <wp:docPr id="3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D9B7DE54-3F8C-076C-7CD3-B8B438A922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D9B7DE54-3F8C-076C-7CD3-B8B438A922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27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B61118" w14:textId="1D852AF5" w:rsidR="00CB6E76" w:rsidRPr="00390A11" w:rsidRDefault="00421DC3" w:rsidP="00421DC3">
      <w:pPr>
        <w:pStyle w:val="af9"/>
      </w:pPr>
      <w:bookmarkStart w:id="45" w:name="_Ref119840853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26</w:t>
        </w:r>
      </w:fldSimple>
      <w:bookmarkEnd w:id="45"/>
      <w:r w:rsidRPr="00390A11">
        <w:rPr>
          <w:lang w:val="ru-RU"/>
        </w:rPr>
        <w:t xml:space="preserve"> – окно изменения пароля</w:t>
      </w:r>
    </w:p>
    <w:p w14:paraId="4B5D8A31" w14:textId="77777777" w:rsidR="00DA1172" w:rsidRPr="00390A11" w:rsidRDefault="00DA1172" w:rsidP="00DA1172">
      <w:pPr>
        <w:jc w:val="center"/>
        <w:rPr>
          <w:rFonts w:ascii="Times New Roman" w:hAnsi="Times New Roman" w:cs="Times New Roman"/>
        </w:rPr>
      </w:pPr>
    </w:p>
    <w:p w14:paraId="7FEE8A90" w14:textId="77777777" w:rsidR="00421DC3" w:rsidRPr="00390A11" w:rsidRDefault="00421DC3">
      <w:pPr>
        <w:rPr>
          <w:rFonts w:ascii="Times New Roman" w:eastAsiaTheme="minorEastAsia" w:hAnsi="Times New Roman" w:cs="Times New Roman"/>
          <w:b/>
          <w:sz w:val="24"/>
          <w:szCs w:val="24"/>
          <w:lang w:val="ru-RU" w:eastAsia="en-US"/>
        </w:rPr>
      </w:pPr>
      <w:r w:rsidRPr="00390A11">
        <w:rPr>
          <w:rFonts w:ascii="Times New Roman" w:hAnsi="Times New Roman" w:cs="Times New Roman"/>
        </w:rPr>
        <w:br w:type="page"/>
      </w:r>
    </w:p>
    <w:p w14:paraId="08B954AE" w14:textId="7BB593A8" w:rsidR="000C7384" w:rsidRPr="00390A11" w:rsidRDefault="004B1B00" w:rsidP="00CA2338">
      <w:pPr>
        <w:pStyle w:val="2"/>
      </w:pPr>
      <w:bookmarkStart w:id="46" w:name="_Toc126272112"/>
      <w:r w:rsidRPr="00390A11">
        <w:lastRenderedPageBreak/>
        <w:t xml:space="preserve">Администрирование </w:t>
      </w:r>
      <w:r w:rsidR="00CA5177" w:rsidRPr="00390A11">
        <w:t>ПО</w:t>
      </w:r>
      <w:bookmarkEnd w:id="46"/>
    </w:p>
    <w:p w14:paraId="48F248F7" w14:textId="022BF275" w:rsidR="000C7384" w:rsidRPr="00390A11" w:rsidRDefault="004B1B00">
      <w:pPr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</w:rPr>
        <w:t>Первоначальная настройка ПО</w:t>
      </w:r>
      <w:r w:rsidR="00421DC3"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</w:rPr>
        <w:t xml:space="preserve">осуществляется Администратором, либо пользователем с соответствующими правами. </w:t>
      </w:r>
    </w:p>
    <w:p w14:paraId="238EA6A0" w14:textId="1BFB158A" w:rsidR="009D5DCA" w:rsidRPr="00390A11" w:rsidRDefault="00421DC3" w:rsidP="009D5DCA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Руководство по </w:t>
      </w:r>
      <w:r w:rsidR="009D5DCA" w:rsidRPr="00390A11">
        <w:rPr>
          <w:rFonts w:ascii="Times New Roman" w:hAnsi="Times New Roman" w:cs="Times New Roman"/>
          <w:lang w:val="ru-RU"/>
        </w:rPr>
        <w:t>установке и первичному конфигурированию системы описано в документе «Руководство администратора ПО «Netopia».</w:t>
      </w:r>
    </w:p>
    <w:p w14:paraId="6B011BA3" w14:textId="329B184D" w:rsidR="00421DC3" w:rsidRPr="00390A11" w:rsidRDefault="00421DC3">
      <w:pPr>
        <w:rPr>
          <w:rFonts w:ascii="Times New Roman" w:hAnsi="Times New Roman" w:cs="Times New Roman"/>
          <w:lang w:val="ru-RU"/>
        </w:rPr>
      </w:pPr>
    </w:p>
    <w:p w14:paraId="733ECA61" w14:textId="0CF15FB8" w:rsidR="00CA2338" w:rsidRPr="00390A11" w:rsidRDefault="00CA2338">
      <w:pPr>
        <w:rPr>
          <w:rFonts w:ascii="Times New Roman" w:eastAsiaTheme="minorEastAsia" w:hAnsi="Times New Roman" w:cs="Times New Roman"/>
          <w:b/>
          <w:sz w:val="24"/>
          <w:szCs w:val="24"/>
          <w:lang w:val="ru-RU" w:eastAsia="en-US"/>
        </w:rPr>
      </w:pPr>
      <w:bookmarkStart w:id="47" w:name="_wn4rx86rzbyj" w:colFirst="0" w:colLast="0"/>
      <w:bookmarkEnd w:id="47"/>
      <w:r w:rsidRPr="00390A11">
        <w:rPr>
          <w:rFonts w:ascii="Times New Roman" w:hAnsi="Times New Roman" w:cs="Times New Roman"/>
        </w:rPr>
        <w:br w:type="page"/>
      </w:r>
    </w:p>
    <w:p w14:paraId="14B8997C" w14:textId="194889D3" w:rsidR="00CA2338" w:rsidRPr="00390A11" w:rsidRDefault="00CA2338" w:rsidP="00CA2338">
      <w:pPr>
        <w:pStyle w:val="1"/>
        <w:rPr>
          <w:lang w:val="en-US"/>
        </w:rPr>
      </w:pPr>
      <w:bookmarkStart w:id="48" w:name="_Toc126272113"/>
      <w:r w:rsidRPr="00390A11">
        <w:rPr>
          <w:lang w:val="en-US"/>
        </w:rPr>
        <w:lastRenderedPageBreak/>
        <w:t>Netopia Network Compliance Manager</w:t>
      </w:r>
      <w:bookmarkEnd w:id="48"/>
    </w:p>
    <w:p w14:paraId="55747F51" w14:textId="77777777" w:rsidR="00CA2338" w:rsidRPr="00390A11" w:rsidRDefault="00CA2338" w:rsidP="00CA2338">
      <w:pPr>
        <w:pStyle w:val="2"/>
      </w:pPr>
      <w:bookmarkStart w:id="49" w:name="_Ref121673589"/>
      <w:bookmarkStart w:id="50" w:name="_Toc121682824"/>
      <w:bookmarkStart w:id="51" w:name="_Toc126272114"/>
      <w:r w:rsidRPr="00390A11">
        <w:t>Обзор интерфейса и навигация</w:t>
      </w:r>
      <w:bookmarkEnd w:id="49"/>
      <w:bookmarkEnd w:id="50"/>
      <w:bookmarkEnd w:id="51"/>
    </w:p>
    <w:p w14:paraId="71452EE0" w14:textId="09EE0808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Основные элементы интерфейса и навигации рассмотрены на примере раздела «Пользователи»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_Ref121672318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27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06242929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</w:rPr>
        <w:t>Основные элементы интерфейса ПО</w:t>
      </w:r>
      <w:r w:rsidRPr="00390A11">
        <w:rPr>
          <w:rFonts w:ascii="Times New Roman" w:hAnsi="Times New Roman" w:cs="Times New Roman"/>
          <w:lang w:val="ru-RU"/>
        </w:rPr>
        <w:t>:</w:t>
      </w:r>
    </w:p>
    <w:p w14:paraId="344BBF05" w14:textId="77777777" w:rsidR="00CA2338" w:rsidRPr="00390A11" w:rsidRDefault="00CA2338">
      <w:pPr>
        <w:pStyle w:val="a"/>
        <w:numPr>
          <w:ilvl w:val="0"/>
          <w:numId w:val="14"/>
        </w:numPr>
        <w:ind w:left="709"/>
        <w:rPr>
          <w:iCs/>
          <w:lang w:val="ru-RU"/>
        </w:rPr>
      </w:pPr>
      <w:r w:rsidRPr="00390A11">
        <w:rPr>
          <w:iCs/>
          <w:lang w:val="ru-RU"/>
        </w:rPr>
        <w:t xml:space="preserve">Верхняя панель инструментов состоящее из (слева направо): </w:t>
      </w:r>
    </w:p>
    <w:p w14:paraId="58EBF456" w14:textId="77777777" w:rsidR="00CA2338" w:rsidRPr="00390A11" w:rsidRDefault="00CA2338">
      <w:pPr>
        <w:pStyle w:val="a"/>
        <w:numPr>
          <w:ilvl w:val="1"/>
          <w:numId w:val="14"/>
        </w:numPr>
        <w:rPr>
          <w:iCs/>
          <w:lang w:val="ru-RU"/>
        </w:rPr>
      </w:pPr>
      <w:r w:rsidRPr="00390A11">
        <w:rPr>
          <w:iCs/>
          <w:lang w:val="ru-RU"/>
        </w:rPr>
        <w:t>Кнопки скрытия/раскрытия боковой панели.</w:t>
      </w:r>
    </w:p>
    <w:p w14:paraId="6F09790E" w14:textId="77777777" w:rsidR="00CA2338" w:rsidRPr="00390A11" w:rsidRDefault="00CA2338">
      <w:pPr>
        <w:pStyle w:val="a"/>
        <w:numPr>
          <w:ilvl w:val="1"/>
          <w:numId w:val="14"/>
        </w:numPr>
        <w:rPr>
          <w:iCs/>
          <w:lang w:val="ru-RU"/>
        </w:rPr>
      </w:pPr>
      <w:r w:rsidRPr="00390A11">
        <w:rPr>
          <w:iCs/>
          <w:lang w:val="ru-RU"/>
        </w:rPr>
        <w:t>Наименование текущего раздела.</w:t>
      </w:r>
    </w:p>
    <w:p w14:paraId="59760AEA" w14:textId="77777777" w:rsidR="00CA2338" w:rsidRPr="00390A11" w:rsidRDefault="00CA2338">
      <w:pPr>
        <w:pStyle w:val="a"/>
        <w:numPr>
          <w:ilvl w:val="1"/>
          <w:numId w:val="14"/>
        </w:numPr>
        <w:rPr>
          <w:iCs/>
          <w:lang w:val="ru-RU"/>
        </w:rPr>
      </w:pPr>
      <w:r w:rsidRPr="00390A11">
        <w:rPr>
          <w:iCs/>
          <w:lang w:val="ru-RU"/>
        </w:rPr>
        <w:t>Кнопки обновления страницы.</w:t>
      </w:r>
    </w:p>
    <w:p w14:paraId="208DA487" w14:textId="77777777" w:rsidR="00CA2338" w:rsidRPr="00390A11" w:rsidRDefault="00CA2338">
      <w:pPr>
        <w:pStyle w:val="a"/>
        <w:numPr>
          <w:ilvl w:val="1"/>
          <w:numId w:val="14"/>
        </w:numPr>
        <w:rPr>
          <w:iCs/>
          <w:lang w:val="ru-RU"/>
        </w:rPr>
      </w:pPr>
      <w:r w:rsidRPr="00390A11">
        <w:rPr>
          <w:iCs/>
          <w:lang w:val="ru-RU"/>
        </w:rPr>
        <w:t>Иконка текущей учетной записи (профиля).</w:t>
      </w:r>
    </w:p>
    <w:p w14:paraId="74ED89A2" w14:textId="77777777" w:rsidR="00CA2338" w:rsidRPr="00390A11" w:rsidRDefault="00CA2338">
      <w:pPr>
        <w:pStyle w:val="a"/>
        <w:numPr>
          <w:ilvl w:val="0"/>
          <w:numId w:val="14"/>
        </w:numPr>
        <w:ind w:left="709"/>
        <w:rPr>
          <w:iCs/>
          <w:lang w:val="ru-RU"/>
        </w:rPr>
      </w:pPr>
      <w:r w:rsidRPr="00390A11">
        <w:rPr>
          <w:iCs/>
          <w:lang w:val="ru-RU"/>
        </w:rPr>
        <w:t>Боковая панель с элементами навигации (переключения) между разделами.</w:t>
      </w:r>
    </w:p>
    <w:p w14:paraId="57C60DB3" w14:textId="77777777" w:rsidR="00CA2338" w:rsidRPr="00390A11" w:rsidRDefault="00CA2338">
      <w:pPr>
        <w:pStyle w:val="a"/>
        <w:numPr>
          <w:ilvl w:val="0"/>
          <w:numId w:val="14"/>
        </w:numPr>
        <w:ind w:left="709"/>
        <w:rPr>
          <w:iCs/>
          <w:lang w:val="ru-RU"/>
        </w:rPr>
      </w:pPr>
      <w:r w:rsidRPr="00390A11">
        <w:rPr>
          <w:iCs/>
          <w:lang w:val="ru-RU"/>
        </w:rPr>
        <w:t>Блок основной рабочей области раздела.</w:t>
      </w:r>
    </w:p>
    <w:p w14:paraId="640883FC" w14:textId="77777777" w:rsidR="00CA2338" w:rsidRPr="00390A11" w:rsidRDefault="00CA2338">
      <w:pPr>
        <w:pStyle w:val="a"/>
        <w:numPr>
          <w:ilvl w:val="0"/>
          <w:numId w:val="14"/>
        </w:numPr>
        <w:ind w:left="709"/>
        <w:rPr>
          <w:iCs/>
          <w:lang w:val="ru-RU"/>
        </w:rPr>
      </w:pPr>
      <w:r w:rsidRPr="00390A11">
        <w:rPr>
          <w:iCs/>
          <w:lang w:val="ru-RU"/>
        </w:rPr>
        <w:t>Кнопка создания элемента раздела и экспорта сущности раздела.</w:t>
      </w:r>
    </w:p>
    <w:p w14:paraId="35BC5355" w14:textId="77777777" w:rsidR="00CA2338" w:rsidRPr="00390A11" w:rsidRDefault="00CA2338">
      <w:pPr>
        <w:pStyle w:val="a"/>
        <w:numPr>
          <w:ilvl w:val="0"/>
          <w:numId w:val="14"/>
        </w:numPr>
        <w:ind w:left="709"/>
        <w:rPr>
          <w:iCs/>
          <w:lang w:val="ru-RU"/>
        </w:rPr>
      </w:pPr>
      <w:r w:rsidRPr="00390A11">
        <w:rPr>
          <w:iCs/>
          <w:lang w:val="ru-RU"/>
        </w:rPr>
        <w:t>Кнопка редактирования элемента сущности раздела.</w:t>
      </w:r>
    </w:p>
    <w:p w14:paraId="14D5B63A" w14:textId="77777777" w:rsidR="00CA2338" w:rsidRPr="00390A11" w:rsidRDefault="00CA2338">
      <w:pPr>
        <w:pStyle w:val="a"/>
        <w:numPr>
          <w:ilvl w:val="0"/>
          <w:numId w:val="14"/>
        </w:numPr>
        <w:ind w:left="709"/>
        <w:rPr>
          <w:iCs/>
          <w:lang w:val="ru-RU"/>
        </w:rPr>
      </w:pPr>
      <w:r w:rsidRPr="00390A11">
        <w:rPr>
          <w:iCs/>
          <w:lang w:val="ru-RU"/>
        </w:rPr>
        <w:t>Область отображения количества элементов в разделе и изменения количества элементов для отображения раздела.</w:t>
      </w:r>
    </w:p>
    <w:p w14:paraId="65BC9A72" w14:textId="77777777" w:rsidR="00CA2338" w:rsidRPr="00390A11" w:rsidRDefault="00CA2338" w:rsidP="00CA2338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</w:rPr>
        <w:drawing>
          <wp:inline distT="0" distB="0" distL="0" distR="0" wp14:anchorId="299BD771" wp14:editId="5AA4C7DE">
            <wp:extent cx="5733415" cy="203835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FD48" w14:textId="095EA2EF" w:rsidR="00CA2338" w:rsidRPr="00390A11" w:rsidRDefault="00CA2338" w:rsidP="00CA2338">
      <w:pPr>
        <w:pStyle w:val="af9"/>
      </w:pPr>
      <w:bookmarkStart w:id="52" w:name="_Ref121672318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27</w:t>
        </w:r>
      </w:fldSimple>
      <w:bookmarkEnd w:id="52"/>
      <w:r w:rsidRPr="00390A11">
        <w:t xml:space="preserve"> – описание элементов интерфейса</w:t>
      </w:r>
    </w:p>
    <w:p w14:paraId="6F6A5BEA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Описание основных действий в обвязке интерфейса:</w:t>
      </w:r>
    </w:p>
    <w:p w14:paraId="5E551904" w14:textId="77777777" w:rsidR="00CA2338" w:rsidRPr="00390A11" w:rsidRDefault="00CA2338">
      <w:pPr>
        <w:pStyle w:val="a"/>
        <w:numPr>
          <w:ilvl w:val="0"/>
          <w:numId w:val="8"/>
        </w:numPr>
        <w:rPr>
          <w:lang w:val="ru-RU"/>
        </w:rPr>
      </w:pPr>
      <w:r w:rsidRPr="00390A11">
        <w:rPr>
          <w:lang w:val="ru-RU"/>
        </w:rPr>
        <w:t>Нажатие на кнопку скрытия/раскрытия боковой панели позволит скрыть/раскрыть боковую панель.</w:t>
      </w:r>
    </w:p>
    <w:p w14:paraId="01AD95C9" w14:textId="77777777" w:rsidR="00CA2338" w:rsidRPr="00390A11" w:rsidRDefault="00CA2338">
      <w:pPr>
        <w:pStyle w:val="a"/>
        <w:numPr>
          <w:ilvl w:val="0"/>
          <w:numId w:val="8"/>
        </w:numPr>
        <w:rPr>
          <w:lang w:val="ru-RU"/>
        </w:rPr>
      </w:pPr>
      <w:r w:rsidRPr="00390A11">
        <w:rPr>
          <w:lang w:val="ru-RU"/>
        </w:rPr>
        <w:t>Нажатие на наименование раздела в боковой панели позволит осуществить переход к соответственному разделу</w:t>
      </w:r>
    </w:p>
    <w:p w14:paraId="7B57DFA3" w14:textId="77777777" w:rsidR="00CA2338" w:rsidRPr="00390A11" w:rsidRDefault="00CA2338">
      <w:pPr>
        <w:pStyle w:val="a"/>
        <w:numPr>
          <w:ilvl w:val="0"/>
          <w:numId w:val="8"/>
        </w:numPr>
        <w:rPr>
          <w:lang w:val="ru-RU"/>
        </w:rPr>
      </w:pPr>
      <w:r w:rsidRPr="00390A11">
        <w:rPr>
          <w:lang w:val="ru-RU"/>
        </w:rPr>
        <w:t>Нажатие на кнопку наименование текущей учетной записи позволит перейти в настройки учетной записи.</w:t>
      </w:r>
    </w:p>
    <w:p w14:paraId="752B6314" w14:textId="77777777" w:rsidR="00CA2338" w:rsidRPr="00390A11" w:rsidRDefault="00CA2338">
      <w:pPr>
        <w:pStyle w:val="a"/>
        <w:numPr>
          <w:ilvl w:val="0"/>
          <w:numId w:val="8"/>
        </w:numPr>
        <w:rPr>
          <w:lang w:val="ru-RU"/>
        </w:rPr>
      </w:pPr>
      <w:r w:rsidRPr="00390A11">
        <w:rPr>
          <w:lang w:val="ru-RU"/>
        </w:rPr>
        <w:t>Нажатие на кнопку обновление позволит обновить информацию в разделе.</w:t>
      </w:r>
    </w:p>
    <w:p w14:paraId="1C84F892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</w:p>
    <w:p w14:paraId="3440A7B8" w14:textId="77777777" w:rsidR="00CA2338" w:rsidRPr="00390A11" w:rsidRDefault="00CA2338" w:rsidP="00CA2338">
      <w:pPr>
        <w:rPr>
          <w:rFonts w:ascii="Times New Roman" w:eastAsiaTheme="minorEastAsia" w:hAnsi="Times New Roman" w:cs="Times New Roman"/>
          <w:b/>
          <w:sz w:val="24"/>
          <w:szCs w:val="24"/>
          <w:lang w:val="ru-RU" w:eastAsia="en-US"/>
        </w:rPr>
      </w:pPr>
      <w:r w:rsidRPr="00390A11">
        <w:rPr>
          <w:rFonts w:ascii="Times New Roman" w:hAnsi="Times New Roman" w:cs="Times New Roman"/>
        </w:rPr>
        <w:br w:type="page"/>
      </w:r>
    </w:p>
    <w:p w14:paraId="2F6F1DE7" w14:textId="77777777" w:rsidR="00CA2338" w:rsidRPr="00390A11" w:rsidRDefault="00CA2338" w:rsidP="00CA2338">
      <w:pPr>
        <w:pStyle w:val="2"/>
      </w:pPr>
      <w:bookmarkStart w:id="53" w:name="_Toc121682825"/>
      <w:bookmarkStart w:id="54" w:name="_Toc126272115"/>
      <w:r w:rsidRPr="00390A11">
        <w:lastRenderedPageBreak/>
        <w:t>Процесс работы</w:t>
      </w:r>
      <w:bookmarkEnd w:id="53"/>
      <w:bookmarkEnd w:id="54"/>
    </w:p>
    <w:p w14:paraId="54DAFB83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данном разделе будет описан процесс работы в системе на примере тест-кейса настройки ААА-сервиса (Аутентификация, Авторизация, Аккаунтинг) и получения отчета соответствия для нескольких устройств (корректности работы сервиса).</w:t>
      </w:r>
    </w:p>
    <w:p w14:paraId="6FEFAD33" w14:textId="77777777" w:rsidR="00CA2338" w:rsidRPr="00390A11" w:rsidRDefault="00CA2338" w:rsidP="00CA2338">
      <w:pPr>
        <w:pStyle w:val="2"/>
        <w:numPr>
          <w:ilvl w:val="2"/>
          <w:numId w:val="1"/>
        </w:numPr>
        <w:rPr>
          <w:i/>
          <w:noProof/>
          <w:sz w:val="20"/>
          <w:szCs w:val="20"/>
        </w:rPr>
      </w:pPr>
      <w:bookmarkStart w:id="55" w:name="_Toc121682826"/>
      <w:bookmarkStart w:id="56" w:name="_Toc126272116"/>
      <w:r w:rsidRPr="00390A11">
        <w:rPr>
          <w:iCs/>
          <w:noProof/>
        </w:rPr>
        <w:t>Страница авторизации</w:t>
      </w:r>
      <w:bookmarkEnd w:id="55"/>
      <w:bookmarkEnd w:id="56"/>
    </w:p>
    <w:p w14:paraId="58D46AD9" w14:textId="77777777" w:rsidR="00CA2338" w:rsidRPr="00390A11" w:rsidRDefault="00CA2338" w:rsidP="00CA2338">
      <w:pPr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lang w:val="ru-RU"/>
        </w:rPr>
        <w:t>При открытии системы открывается страница авторизации. При первой авторизации необходимо ввести</w:t>
      </w:r>
      <w:r w:rsidRPr="00390A11">
        <w:rPr>
          <w:rFonts w:ascii="Times New Roman" w:hAnsi="Times New Roman" w:cs="Times New Roman"/>
        </w:rPr>
        <w:t xml:space="preserve"> логин </w:t>
      </w:r>
      <w:r w:rsidRPr="00390A11">
        <w:rPr>
          <w:rFonts w:ascii="Times New Roman" w:hAnsi="Times New Roman" w:cs="Times New Roman"/>
          <w:lang w:val="ru-RU"/>
        </w:rPr>
        <w:t xml:space="preserve">и </w:t>
      </w:r>
      <w:r w:rsidRPr="00390A11">
        <w:rPr>
          <w:rFonts w:ascii="Times New Roman" w:hAnsi="Times New Roman" w:cs="Times New Roman"/>
        </w:rPr>
        <w:t>пароль по умолчанию</w:t>
      </w:r>
      <w:r w:rsidRPr="00390A11">
        <w:rPr>
          <w:rFonts w:ascii="Times New Roman" w:hAnsi="Times New Roman" w:cs="Times New Roman"/>
          <w:lang w:val="ru-RU"/>
        </w:rPr>
        <w:t>:</w:t>
      </w:r>
      <w:r w:rsidRPr="00390A11">
        <w:rPr>
          <w:rFonts w:ascii="Times New Roman" w:hAnsi="Times New Roman" w:cs="Times New Roman"/>
        </w:rPr>
        <w:t xml:space="preserve"> </w:t>
      </w:r>
    </w:p>
    <w:p w14:paraId="6813E145" w14:textId="77777777" w:rsidR="00CA2338" w:rsidRPr="00390A11" w:rsidRDefault="00CA2338">
      <w:pPr>
        <w:pStyle w:val="a"/>
        <w:numPr>
          <w:ilvl w:val="0"/>
          <w:numId w:val="15"/>
        </w:numPr>
        <w:ind w:left="709"/>
        <w:rPr>
          <w:iCs/>
          <w:lang w:val="ru-RU"/>
        </w:rPr>
      </w:pPr>
      <w:r w:rsidRPr="00390A11">
        <w:rPr>
          <w:iCs/>
          <w:lang w:val="ru-RU"/>
        </w:rPr>
        <w:t>Логин: neta</w:t>
      </w:r>
    </w:p>
    <w:p w14:paraId="5DB5F71F" w14:textId="77777777" w:rsidR="00CA2338" w:rsidRPr="00390A11" w:rsidRDefault="00CA2338">
      <w:pPr>
        <w:pStyle w:val="a"/>
        <w:numPr>
          <w:ilvl w:val="0"/>
          <w:numId w:val="15"/>
        </w:numPr>
        <w:ind w:left="709"/>
        <w:rPr>
          <w:iCs/>
          <w:lang w:val="ru-RU"/>
        </w:rPr>
      </w:pPr>
      <w:r w:rsidRPr="00390A11">
        <w:rPr>
          <w:iCs/>
          <w:lang w:val="ru-RU"/>
        </w:rPr>
        <w:t>Пароль: neta</w:t>
      </w:r>
    </w:p>
    <w:p w14:paraId="28D63F0C" w14:textId="77777777" w:rsidR="00CA2338" w:rsidRPr="00390A11" w:rsidRDefault="00CA2338" w:rsidP="00CA2338">
      <w:pPr>
        <w:pStyle w:val="afa"/>
        <w:rPr>
          <w:lang w:val="ru-RU"/>
        </w:rPr>
      </w:pPr>
      <w:r w:rsidRPr="00390A11">
        <w:rPr>
          <w:lang w:val="ru-RU"/>
        </w:rPr>
        <w:t>После успешной авторизации пользователь попадает в раздел «Пользователи».</w:t>
      </w:r>
    </w:p>
    <w:p w14:paraId="3E3D8095" w14:textId="77777777" w:rsidR="00CA2338" w:rsidRPr="00390A11" w:rsidRDefault="00CA2338" w:rsidP="00CA2338">
      <w:pPr>
        <w:pStyle w:val="2"/>
        <w:numPr>
          <w:ilvl w:val="2"/>
          <w:numId w:val="1"/>
        </w:numPr>
      </w:pPr>
      <w:bookmarkStart w:id="57" w:name="_Toc121682827"/>
      <w:bookmarkStart w:id="58" w:name="_Toc126272117"/>
      <w:r w:rsidRPr="00390A11">
        <w:t>Набор конфигурационных вкладок</w:t>
      </w:r>
      <w:bookmarkEnd w:id="57"/>
      <w:bookmarkEnd w:id="58"/>
    </w:p>
    <w:p w14:paraId="587AAA12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59" w:name="_Ref121682669"/>
      <w:bookmarkStart w:id="60" w:name="_Toc121682828"/>
      <w:bookmarkStart w:id="61" w:name="_Toc126272118"/>
      <w:r w:rsidRPr="00390A11">
        <w:t>Пользователи</w:t>
      </w:r>
      <w:bookmarkEnd w:id="59"/>
      <w:bookmarkEnd w:id="60"/>
      <w:bookmarkEnd w:id="61"/>
    </w:p>
    <w:p w14:paraId="74DB5B7D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разделе отображается основная информация о пользователях (имя, ФИО, роль) и доступна настройка ролевой модели.</w:t>
      </w:r>
    </w:p>
    <w:p w14:paraId="1E51BA48" w14:textId="7EB97B8A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Доступные действия в разделе описаны в п.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_Ref121673589 \n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  <w:lang w:val="ru-RU" w:eastAsia="en-US"/>
        </w:rPr>
        <w:t>3.1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.</w:t>
      </w:r>
    </w:p>
    <w:p w14:paraId="406416FA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Для начала настройки сервиса необходимо выполнить переход в раздел «Шаблоны».</w:t>
      </w:r>
    </w:p>
    <w:p w14:paraId="5AD23ED9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62" w:name="_Ref121682675"/>
      <w:bookmarkStart w:id="63" w:name="_Toc121682829"/>
      <w:bookmarkStart w:id="64" w:name="_Toc126272119"/>
      <w:r w:rsidRPr="00390A11">
        <w:t>Шаблоны</w:t>
      </w:r>
      <w:bookmarkEnd w:id="62"/>
      <w:bookmarkEnd w:id="63"/>
      <w:bookmarkEnd w:id="64"/>
    </w:p>
    <w:p w14:paraId="4EC1F65B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Работа системы основана на базе шаблонов. </w:t>
      </w:r>
    </w:p>
    <w:p w14:paraId="0214CDA4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Шаблоны содержат:</w:t>
      </w:r>
    </w:p>
    <w:p w14:paraId="7321B21D" w14:textId="77777777" w:rsidR="00CA2338" w:rsidRPr="00390A11" w:rsidRDefault="00CA2338">
      <w:pPr>
        <w:pStyle w:val="a"/>
        <w:numPr>
          <w:ilvl w:val="0"/>
          <w:numId w:val="9"/>
        </w:numPr>
        <w:rPr>
          <w:lang w:val="ru-RU" w:eastAsia="en-US"/>
        </w:rPr>
      </w:pPr>
      <w:r w:rsidRPr="00390A11">
        <w:rPr>
          <w:lang w:val="ru-RU" w:eastAsia="en-US"/>
        </w:rPr>
        <w:t>Имя шаблона.</w:t>
      </w:r>
    </w:p>
    <w:p w14:paraId="6EBB02D0" w14:textId="77777777" w:rsidR="00CA2338" w:rsidRPr="00390A11" w:rsidRDefault="00CA2338">
      <w:pPr>
        <w:pStyle w:val="a"/>
        <w:numPr>
          <w:ilvl w:val="0"/>
          <w:numId w:val="9"/>
        </w:numPr>
        <w:rPr>
          <w:lang w:val="ru-RU" w:eastAsia="en-US"/>
        </w:rPr>
      </w:pPr>
      <w:r w:rsidRPr="00390A11">
        <w:rPr>
          <w:lang w:val="ru-RU" w:eastAsia="en-US"/>
        </w:rPr>
        <w:t>Роль шаблона – роль, для которой будет применяться данный шаблон.</w:t>
      </w:r>
    </w:p>
    <w:p w14:paraId="1767D549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Тест-кейс содержит два шаблона:</w:t>
      </w:r>
    </w:p>
    <w:p w14:paraId="056DFE68" w14:textId="4572E5D4" w:rsidR="00CA2338" w:rsidRPr="00390A11" w:rsidRDefault="00CA2338">
      <w:pPr>
        <w:pStyle w:val="a"/>
        <w:numPr>
          <w:ilvl w:val="0"/>
          <w:numId w:val="11"/>
        </w:numPr>
        <w:rPr>
          <w:lang w:val="ru-RU" w:eastAsia="en-US"/>
        </w:rPr>
      </w:pPr>
      <w:r w:rsidRPr="00390A11">
        <w:rPr>
          <w:lang w:val="ru-RU" w:eastAsia="en-US"/>
        </w:rPr>
        <w:t>Мета-шаблон (</w:t>
      </w:r>
      <w:r w:rsidRPr="00390A11">
        <w:rPr>
          <w:lang w:val="en-US" w:eastAsia="en-US"/>
        </w:rPr>
        <w:t>meta</w:t>
      </w:r>
      <w:r w:rsidRPr="00390A11">
        <w:rPr>
          <w:lang w:val="ru-RU" w:eastAsia="en-US"/>
        </w:rPr>
        <w:t xml:space="preserve">) (см. </w:t>
      </w:r>
      <w:r w:rsidRPr="00390A11">
        <w:rPr>
          <w:lang w:val="ru-RU" w:eastAsia="en-US"/>
        </w:rPr>
        <w:fldChar w:fldCharType="begin"/>
      </w:r>
      <w:r w:rsidRPr="00390A11">
        <w:rPr>
          <w:lang w:val="ru-RU" w:eastAsia="en-US"/>
        </w:rPr>
        <w:instrText xml:space="preserve"> REF _Ref121675112 \h  \* MERGEFORMAT </w:instrText>
      </w:r>
      <w:r w:rsidRPr="00390A11">
        <w:rPr>
          <w:lang w:val="ru-RU" w:eastAsia="en-US"/>
        </w:rPr>
      </w:r>
      <w:r w:rsidRPr="00390A11">
        <w:rPr>
          <w:lang w:val="ru-RU" w:eastAsia="en-US"/>
        </w:rPr>
        <w:fldChar w:fldCharType="separate"/>
      </w:r>
      <w:r w:rsidR="00390A11" w:rsidRPr="00390A11">
        <w:t xml:space="preserve">Рисунок </w:t>
      </w:r>
      <w:r w:rsidR="00390A11" w:rsidRPr="00390A11">
        <w:rPr>
          <w:noProof/>
        </w:rPr>
        <w:t>28</w:t>
      </w:r>
      <w:r w:rsidRPr="00390A11">
        <w:rPr>
          <w:lang w:val="ru-RU" w:eastAsia="en-US"/>
        </w:rPr>
        <w:fldChar w:fldCharType="end"/>
      </w:r>
      <w:r w:rsidRPr="00390A11">
        <w:rPr>
          <w:lang w:val="ru-RU" w:eastAsia="en-US"/>
        </w:rPr>
        <w:t>).</w:t>
      </w:r>
    </w:p>
    <w:p w14:paraId="67C587B0" w14:textId="636D3336" w:rsidR="00CA2338" w:rsidRPr="00390A11" w:rsidRDefault="00CA2338">
      <w:pPr>
        <w:pStyle w:val="a"/>
        <w:numPr>
          <w:ilvl w:val="0"/>
          <w:numId w:val="11"/>
        </w:numPr>
        <w:rPr>
          <w:lang w:val="ru-RU" w:eastAsia="en-US"/>
        </w:rPr>
      </w:pPr>
      <w:r w:rsidRPr="00390A11">
        <w:rPr>
          <w:lang w:val="ru-RU" w:eastAsia="en-US"/>
        </w:rPr>
        <w:t xml:space="preserve">Шаблон ААА-сервиса (см. </w:t>
      </w:r>
      <w:r w:rsidRPr="00390A11">
        <w:rPr>
          <w:lang w:val="ru-RU" w:eastAsia="en-US"/>
        </w:rPr>
        <w:fldChar w:fldCharType="begin"/>
      </w:r>
      <w:r w:rsidRPr="00390A11">
        <w:rPr>
          <w:lang w:val="ru-RU" w:eastAsia="en-US"/>
        </w:rPr>
        <w:instrText xml:space="preserve"> REF _Ref121676365 \h  \* MERGEFORMAT </w:instrText>
      </w:r>
      <w:r w:rsidRPr="00390A11">
        <w:rPr>
          <w:lang w:val="ru-RU" w:eastAsia="en-US"/>
        </w:rPr>
      </w:r>
      <w:r w:rsidRPr="00390A11">
        <w:rPr>
          <w:lang w:val="ru-RU" w:eastAsia="en-US"/>
        </w:rPr>
        <w:fldChar w:fldCharType="separate"/>
      </w:r>
      <w:r w:rsidR="00390A11" w:rsidRPr="00390A11">
        <w:t xml:space="preserve">Рисунок </w:t>
      </w:r>
      <w:r w:rsidR="00390A11" w:rsidRPr="00390A11">
        <w:rPr>
          <w:noProof/>
        </w:rPr>
        <w:t>32</w:t>
      </w:r>
      <w:r w:rsidRPr="00390A11">
        <w:rPr>
          <w:lang w:val="ru-RU" w:eastAsia="en-US"/>
        </w:rPr>
        <w:fldChar w:fldCharType="end"/>
      </w:r>
      <w:r w:rsidRPr="00390A11">
        <w:rPr>
          <w:lang w:val="ru-RU" w:eastAsia="en-US"/>
        </w:rPr>
        <w:t>).</w:t>
      </w:r>
    </w:p>
    <w:p w14:paraId="1FF355B6" w14:textId="77777777" w:rsidR="00CA2338" w:rsidRPr="00390A11" w:rsidRDefault="00CA2338" w:rsidP="00CA2338">
      <w:pPr>
        <w:rPr>
          <w:rFonts w:ascii="Times New Roman" w:eastAsiaTheme="minorEastAsia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</w:rPr>
        <w:br w:type="page"/>
      </w:r>
    </w:p>
    <w:p w14:paraId="552BFABC" w14:textId="77777777" w:rsidR="00CA2338" w:rsidRPr="00390A11" w:rsidRDefault="00CA2338" w:rsidP="00CA2338">
      <w:pPr>
        <w:pStyle w:val="2"/>
        <w:numPr>
          <w:ilvl w:val="4"/>
          <w:numId w:val="1"/>
        </w:numPr>
      </w:pPr>
      <w:bookmarkStart w:id="65" w:name="_Toc121682830"/>
      <w:bookmarkStart w:id="66" w:name="_Toc126272120"/>
      <w:r w:rsidRPr="00390A11">
        <w:lastRenderedPageBreak/>
        <w:t xml:space="preserve">Мета-шаблон </w:t>
      </w:r>
      <w:r w:rsidRPr="00390A11">
        <w:rPr>
          <w:lang w:val="en-US"/>
        </w:rPr>
        <w:t>(meta)</w:t>
      </w:r>
      <w:bookmarkEnd w:id="65"/>
      <w:bookmarkEnd w:id="66"/>
    </w:p>
    <w:p w14:paraId="133EF36A" w14:textId="77777777" w:rsidR="00CA2338" w:rsidRPr="00390A11" w:rsidRDefault="00CA2338" w:rsidP="00CA2338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7E9463DD" wp14:editId="1DC81BC9">
            <wp:extent cx="4897392" cy="2814007"/>
            <wp:effectExtent l="0" t="0" r="508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907" cy="282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D94F" w14:textId="48965DD2" w:rsidR="00CA2338" w:rsidRPr="00390A11" w:rsidRDefault="00CA2338" w:rsidP="00CA2338">
      <w:pPr>
        <w:pStyle w:val="af9"/>
        <w:rPr>
          <w:lang w:val="ru-RU"/>
        </w:rPr>
      </w:pPr>
      <w:bookmarkStart w:id="67" w:name="_Ref121675112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28</w:t>
        </w:r>
      </w:fldSimple>
      <w:bookmarkEnd w:id="67"/>
      <w:r w:rsidRPr="00390A11">
        <w:rPr>
          <w:lang w:val="ru-RU"/>
        </w:rPr>
        <w:t xml:space="preserve"> – страница редактирования мета-шаблона</w:t>
      </w:r>
    </w:p>
    <w:p w14:paraId="14F9A78F" w14:textId="7289AA68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поле «</w:t>
      </w:r>
      <w:r w:rsidRPr="00390A11">
        <w:rPr>
          <w:rFonts w:ascii="Times New Roman" w:hAnsi="Times New Roman" w:cs="Times New Roman"/>
          <w:lang w:val="en-US" w:eastAsia="en-US"/>
        </w:rPr>
        <w:t>Devices</w:t>
      </w:r>
      <w:r w:rsidRPr="00390A11">
        <w:rPr>
          <w:rFonts w:ascii="Times New Roman" w:hAnsi="Times New Roman" w:cs="Times New Roman"/>
          <w:lang w:val="ru-RU" w:eastAsia="en-US"/>
        </w:rPr>
        <w:t>» необходимо выбрать конфигурацию. В рамках тест-кейса выбирается конфигурация «</w:t>
      </w:r>
      <w:r w:rsidRPr="00390A11">
        <w:rPr>
          <w:rFonts w:ascii="Times New Roman" w:hAnsi="Times New Roman" w:cs="Times New Roman"/>
          <w:lang w:val="en-US" w:eastAsia="en-US"/>
        </w:rPr>
        <w:t>SKO</w:t>
      </w:r>
      <w:r w:rsidRPr="00390A11">
        <w:rPr>
          <w:rFonts w:ascii="Times New Roman" w:hAnsi="Times New Roman" w:cs="Times New Roman"/>
          <w:lang w:val="ru-RU" w:eastAsia="en-US"/>
        </w:rPr>
        <w:t>-</w:t>
      </w:r>
      <w:r w:rsidRPr="00390A11">
        <w:rPr>
          <w:rFonts w:ascii="Times New Roman" w:hAnsi="Times New Roman" w:cs="Times New Roman"/>
          <w:lang w:val="en-US" w:eastAsia="en-US"/>
        </w:rPr>
        <w:t>DATA</w:t>
      </w:r>
      <w:r w:rsidRPr="00390A11">
        <w:rPr>
          <w:rFonts w:ascii="Times New Roman" w:hAnsi="Times New Roman" w:cs="Times New Roman"/>
          <w:lang w:val="ru-RU" w:eastAsia="en-US"/>
        </w:rPr>
        <w:t>-</w:t>
      </w:r>
      <w:r w:rsidRPr="00390A11">
        <w:rPr>
          <w:rFonts w:ascii="Times New Roman" w:hAnsi="Times New Roman" w:cs="Times New Roman"/>
          <w:lang w:val="en-US" w:eastAsia="en-US"/>
        </w:rPr>
        <w:t>AC</w:t>
      </w:r>
      <w:r w:rsidRPr="00390A11">
        <w:rPr>
          <w:rFonts w:ascii="Times New Roman" w:hAnsi="Times New Roman" w:cs="Times New Roman"/>
          <w:lang w:val="ru-RU" w:eastAsia="en-US"/>
        </w:rPr>
        <w:t>-011-</w:t>
      </w:r>
      <w:r w:rsidRPr="00390A11">
        <w:rPr>
          <w:rFonts w:ascii="Times New Roman" w:hAnsi="Times New Roman" w:cs="Times New Roman"/>
          <w:lang w:val="en-US" w:eastAsia="en-US"/>
        </w:rPr>
        <w:t>P</w:t>
      </w:r>
      <w:r w:rsidRPr="00390A11">
        <w:rPr>
          <w:rFonts w:ascii="Times New Roman" w:hAnsi="Times New Roman" w:cs="Times New Roman"/>
          <w:lang w:val="ru-RU" w:eastAsia="en-US"/>
        </w:rPr>
        <w:t>13-02-</w:t>
      </w:r>
      <w:r w:rsidRPr="00390A11">
        <w:rPr>
          <w:rFonts w:ascii="Times New Roman" w:hAnsi="Times New Roman" w:cs="Times New Roman"/>
          <w:lang w:val="en-US" w:eastAsia="en-US"/>
        </w:rPr>
        <w:t>EXT</w:t>
      </w:r>
      <w:r w:rsidRPr="00390A11">
        <w:rPr>
          <w:rFonts w:ascii="Times New Roman" w:hAnsi="Times New Roman" w:cs="Times New Roman"/>
          <w:lang w:val="ru-RU" w:eastAsia="en-US"/>
        </w:rPr>
        <w:t xml:space="preserve">» (см.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_Ref121675272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29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).</w:t>
      </w:r>
    </w:p>
    <w:p w14:paraId="489DD62A" w14:textId="77777777" w:rsidR="00CA2338" w:rsidRPr="00390A11" w:rsidRDefault="00CA2338" w:rsidP="00CA2338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20DEA34C" wp14:editId="182B53B5">
            <wp:extent cx="1841500" cy="15621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F274" w14:textId="6D3CF88A" w:rsidR="00CA2338" w:rsidRPr="00390A11" w:rsidRDefault="00CA2338" w:rsidP="00CA2338">
      <w:pPr>
        <w:pStyle w:val="af9"/>
        <w:rPr>
          <w:lang w:val="ru-RU"/>
        </w:rPr>
      </w:pPr>
      <w:bookmarkStart w:id="68" w:name="_Ref121675272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29</w:t>
        </w:r>
      </w:fldSimple>
      <w:bookmarkEnd w:id="68"/>
      <w:r w:rsidRPr="00390A11">
        <w:rPr>
          <w:lang w:val="ru-RU"/>
        </w:rPr>
        <w:t xml:space="preserve"> – конфигурация тест-кейса</w:t>
      </w:r>
    </w:p>
    <w:p w14:paraId="7FBB4D3D" w14:textId="22E5CD74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При выборе конфигурации заполняются области «Конфиг», «Шаблон» и «Результат» (см.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_Ref121675394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30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).</w:t>
      </w:r>
    </w:p>
    <w:p w14:paraId="4F8F1C17" w14:textId="77777777" w:rsidR="00CA2338" w:rsidRPr="00390A11" w:rsidRDefault="00CA2338" w:rsidP="00CA2338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513709F7" wp14:editId="47861FF2">
            <wp:extent cx="5213636" cy="2029097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575" cy="20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6CCE" w14:textId="30AFE8DF" w:rsidR="00CA2338" w:rsidRPr="00390A11" w:rsidRDefault="00CA2338" w:rsidP="00CA2338">
      <w:pPr>
        <w:pStyle w:val="af9"/>
        <w:rPr>
          <w:lang w:val="ru-RU"/>
        </w:rPr>
      </w:pPr>
      <w:bookmarkStart w:id="69" w:name="_Ref121675394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30</w:t>
        </w:r>
      </w:fldSimple>
      <w:bookmarkEnd w:id="69"/>
      <w:r w:rsidRPr="00390A11">
        <w:rPr>
          <w:lang w:val="ru-RU"/>
        </w:rPr>
        <w:t xml:space="preserve"> – заполненные области при выборе конфигурации</w:t>
      </w:r>
    </w:p>
    <w:p w14:paraId="5C9BFB7E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lastRenderedPageBreak/>
        <w:t>Конфигурация приходит в систему в текстовом, неструктурированном виде. Шаблон позволяет интересующую часть конфигурации преобразовать в структурированный вид для дальнейшей работы. Данное преобразование также называется «парсингом».</w:t>
      </w:r>
    </w:p>
    <w:p w14:paraId="670BF6C0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Мета-шаблон описан на формальном языке системы.</w:t>
      </w:r>
    </w:p>
    <w:p w14:paraId="510605C1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данном тест-кейсе распарсилось имя шаблона («</w:t>
      </w:r>
      <w:r w:rsidRPr="00390A11">
        <w:rPr>
          <w:rFonts w:ascii="Times New Roman" w:hAnsi="Times New Roman" w:cs="Times New Roman"/>
          <w:lang w:val="en-US" w:eastAsia="en-US"/>
        </w:rPr>
        <w:t>meta</w:t>
      </w:r>
      <w:r w:rsidRPr="00390A11">
        <w:rPr>
          <w:rFonts w:ascii="Times New Roman" w:hAnsi="Times New Roman" w:cs="Times New Roman"/>
          <w:lang w:val="ru-RU" w:eastAsia="en-US"/>
        </w:rPr>
        <w:t>») и имя коммутатора («</w:t>
      </w:r>
      <w:r w:rsidRPr="00390A11">
        <w:rPr>
          <w:rFonts w:ascii="Times New Roman" w:hAnsi="Times New Roman" w:cs="Times New Roman"/>
          <w:lang w:val="en-US" w:eastAsia="en-US"/>
        </w:rPr>
        <w:t>hostname</w:t>
      </w:r>
      <w:r w:rsidRPr="00390A11">
        <w:rPr>
          <w:rFonts w:ascii="Times New Roman" w:hAnsi="Times New Roman" w:cs="Times New Roman"/>
          <w:lang w:val="ru-RU" w:eastAsia="en-US"/>
        </w:rPr>
        <w:t>»).</w:t>
      </w:r>
    </w:p>
    <w:p w14:paraId="6F17AD6E" w14:textId="61F4133B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области «</w:t>
      </w:r>
      <w:r w:rsidRPr="00390A11">
        <w:rPr>
          <w:rFonts w:ascii="Times New Roman" w:hAnsi="Times New Roman" w:cs="Times New Roman"/>
          <w:lang w:val="en-US" w:eastAsia="en-US"/>
        </w:rPr>
        <w:t>Rules</w:t>
      </w:r>
      <w:r w:rsidRPr="00390A11">
        <w:rPr>
          <w:rFonts w:ascii="Times New Roman" w:hAnsi="Times New Roman" w:cs="Times New Roman"/>
          <w:lang w:val="ru-RU" w:eastAsia="en-US"/>
        </w:rPr>
        <w:t xml:space="preserve">» на формальном языке системы описываются правила. В тест кейсе описано правило (см.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_Ref121675870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31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), которое позволяет по ключу «</w:t>
      </w:r>
      <w:r w:rsidRPr="00390A11">
        <w:rPr>
          <w:rFonts w:ascii="Times New Roman" w:hAnsi="Times New Roman" w:cs="Times New Roman"/>
          <w:lang w:val="en-US" w:eastAsia="en-US"/>
        </w:rPr>
        <w:t>meta</w:t>
      </w:r>
      <w:r w:rsidRPr="00390A11">
        <w:rPr>
          <w:rFonts w:ascii="Times New Roman" w:hAnsi="Times New Roman" w:cs="Times New Roman"/>
          <w:lang w:val="ru-RU" w:eastAsia="en-US"/>
        </w:rPr>
        <w:t>»&amp;«</w:t>
      </w:r>
      <w:r w:rsidRPr="00390A11">
        <w:rPr>
          <w:rFonts w:ascii="Times New Roman" w:hAnsi="Times New Roman" w:cs="Times New Roman"/>
          <w:lang w:val="en-US" w:eastAsia="en-US"/>
        </w:rPr>
        <w:t>hostname</w:t>
      </w:r>
      <w:r w:rsidRPr="00390A11">
        <w:rPr>
          <w:rFonts w:ascii="Times New Roman" w:hAnsi="Times New Roman" w:cs="Times New Roman"/>
          <w:lang w:val="ru-RU" w:eastAsia="en-US"/>
        </w:rPr>
        <w:t>» найти частичное совпадение («</w:t>
      </w:r>
      <w:r w:rsidRPr="00390A11">
        <w:rPr>
          <w:rFonts w:ascii="Times New Roman" w:hAnsi="Times New Roman" w:cs="Times New Roman"/>
          <w:lang w:val="en-US" w:eastAsia="en-US"/>
        </w:rPr>
        <w:t>partial</w:t>
      </w:r>
      <w:r w:rsidRPr="00390A11">
        <w:rPr>
          <w:rFonts w:ascii="Times New Roman" w:hAnsi="Times New Roman" w:cs="Times New Roman"/>
          <w:lang w:val="ru-RU" w:eastAsia="en-US"/>
        </w:rPr>
        <w:t>») со значением «АС», то атрибуты роли («</w:t>
      </w:r>
      <w:r w:rsidRPr="00390A11">
        <w:rPr>
          <w:rFonts w:ascii="Times New Roman" w:hAnsi="Times New Roman" w:cs="Times New Roman"/>
          <w:lang w:val="en-US" w:eastAsia="en-US"/>
        </w:rPr>
        <w:t>role</w:t>
      </w:r>
      <w:r w:rsidRPr="00390A11">
        <w:rPr>
          <w:rFonts w:ascii="Times New Roman" w:hAnsi="Times New Roman" w:cs="Times New Roman"/>
          <w:lang w:val="ru-RU" w:eastAsia="en-US"/>
        </w:rPr>
        <w:t>») заполняется значением «АС».</w:t>
      </w:r>
    </w:p>
    <w:p w14:paraId="7A653983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7F84713C" wp14:editId="16F90156">
            <wp:extent cx="5733415" cy="13887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4DCE" w14:textId="5C7127BA" w:rsidR="00CA2338" w:rsidRPr="00390A11" w:rsidRDefault="00CA2338" w:rsidP="00CA2338">
      <w:pPr>
        <w:pStyle w:val="af9"/>
        <w:rPr>
          <w:lang w:val="ru-RU"/>
        </w:rPr>
      </w:pPr>
      <w:bookmarkStart w:id="70" w:name="_Ref121675870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31</w:t>
        </w:r>
      </w:fldSimple>
      <w:bookmarkEnd w:id="70"/>
      <w:r w:rsidRPr="00390A11">
        <w:rPr>
          <w:lang w:val="ru-RU"/>
        </w:rPr>
        <w:t xml:space="preserve"> – правило поиска атрибута для мета-шаблона</w:t>
      </w:r>
    </w:p>
    <w:p w14:paraId="28218B04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шаблон (применение правила) будет выполнено для каждого коммутатора в системе.</w:t>
      </w:r>
    </w:p>
    <w:p w14:paraId="29DECE41" w14:textId="58796C99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При загрузке устройств (см.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_Ref121676110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34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 все коммутаторы автоматически получили роль «АС».</w:t>
      </w:r>
    </w:p>
    <w:p w14:paraId="639B571F" w14:textId="77777777" w:rsidR="00CA2338" w:rsidRPr="00390A11" w:rsidRDefault="00CA2338" w:rsidP="00CA2338">
      <w:pPr>
        <w:pStyle w:val="2"/>
        <w:numPr>
          <w:ilvl w:val="4"/>
          <w:numId w:val="1"/>
        </w:numPr>
      </w:pPr>
      <w:bookmarkStart w:id="71" w:name="_Toc121682831"/>
      <w:bookmarkStart w:id="72" w:name="_Toc126272121"/>
      <w:r w:rsidRPr="00390A11">
        <w:t>Шаблон ААА-сервиса</w:t>
      </w:r>
      <w:bookmarkEnd w:id="71"/>
      <w:bookmarkEnd w:id="72"/>
    </w:p>
    <w:p w14:paraId="596A335A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69B50181" wp14:editId="600793B8">
            <wp:extent cx="5733415" cy="304101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DD88" w14:textId="3DC5BFFC" w:rsidR="00CA2338" w:rsidRPr="00390A11" w:rsidRDefault="00CA2338" w:rsidP="00CA2338">
      <w:pPr>
        <w:pStyle w:val="af9"/>
        <w:rPr>
          <w:noProof/>
          <w:lang w:val="ru-RU"/>
        </w:rPr>
      </w:pPr>
      <w:bookmarkStart w:id="73" w:name="_Ref121676365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32</w:t>
        </w:r>
      </w:fldSimple>
      <w:bookmarkEnd w:id="73"/>
      <w:r w:rsidRPr="00390A11">
        <w:rPr>
          <w:lang w:val="ru-RU"/>
        </w:rPr>
        <w:t xml:space="preserve"> – страница редактирования шаблона</w:t>
      </w:r>
      <w:r w:rsidRPr="00390A11">
        <w:rPr>
          <w:noProof/>
        </w:rPr>
        <w:t xml:space="preserve"> </w:t>
      </w:r>
      <w:r w:rsidRPr="00390A11">
        <w:rPr>
          <w:noProof/>
          <w:lang w:val="ru-RU"/>
        </w:rPr>
        <w:t>ААА-сервиса</w:t>
      </w:r>
    </w:p>
    <w:p w14:paraId="057FA272" w14:textId="29C1C063" w:rsidR="00CA2338" w:rsidRPr="00390A11" w:rsidRDefault="00CA2338" w:rsidP="00CA2338">
      <w:pPr>
        <w:rPr>
          <w:rFonts w:ascii="Times New Roman" w:hAnsi="Times New Roman" w:cs="Times New Roman"/>
          <w:lang w:val="en-US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поле «</w:t>
      </w:r>
      <w:r w:rsidRPr="00390A11">
        <w:rPr>
          <w:rFonts w:ascii="Times New Roman" w:hAnsi="Times New Roman" w:cs="Times New Roman"/>
          <w:lang w:val="en-US" w:eastAsia="en-US"/>
        </w:rPr>
        <w:t>Devices</w:t>
      </w:r>
      <w:r w:rsidRPr="00390A11">
        <w:rPr>
          <w:rFonts w:ascii="Times New Roman" w:hAnsi="Times New Roman" w:cs="Times New Roman"/>
          <w:lang w:val="ru-RU" w:eastAsia="en-US"/>
        </w:rPr>
        <w:t>» необходимо по аналогии с мета-шаблоном выбрать конфигурацию «</w:t>
      </w:r>
      <w:r w:rsidRPr="00390A11">
        <w:rPr>
          <w:rFonts w:ascii="Times New Roman" w:hAnsi="Times New Roman" w:cs="Times New Roman"/>
          <w:lang w:val="en-US" w:eastAsia="en-US"/>
        </w:rPr>
        <w:t>SKO</w:t>
      </w:r>
      <w:r w:rsidRPr="00390A11">
        <w:rPr>
          <w:rFonts w:ascii="Times New Roman" w:hAnsi="Times New Roman" w:cs="Times New Roman"/>
          <w:lang w:val="ru-RU" w:eastAsia="en-US"/>
        </w:rPr>
        <w:t>-</w:t>
      </w:r>
      <w:r w:rsidRPr="00390A11">
        <w:rPr>
          <w:rFonts w:ascii="Times New Roman" w:hAnsi="Times New Roman" w:cs="Times New Roman"/>
          <w:lang w:val="en-US" w:eastAsia="en-US"/>
        </w:rPr>
        <w:t>DATA</w:t>
      </w:r>
      <w:r w:rsidRPr="00390A11">
        <w:rPr>
          <w:rFonts w:ascii="Times New Roman" w:hAnsi="Times New Roman" w:cs="Times New Roman"/>
          <w:lang w:val="ru-RU" w:eastAsia="en-US"/>
        </w:rPr>
        <w:t>-</w:t>
      </w:r>
      <w:r w:rsidRPr="00390A11">
        <w:rPr>
          <w:rFonts w:ascii="Times New Roman" w:hAnsi="Times New Roman" w:cs="Times New Roman"/>
          <w:lang w:val="en-US" w:eastAsia="en-US"/>
        </w:rPr>
        <w:t>AC</w:t>
      </w:r>
      <w:r w:rsidRPr="00390A11">
        <w:rPr>
          <w:rFonts w:ascii="Times New Roman" w:hAnsi="Times New Roman" w:cs="Times New Roman"/>
          <w:lang w:val="ru-RU" w:eastAsia="en-US"/>
        </w:rPr>
        <w:t>-011-</w:t>
      </w:r>
      <w:r w:rsidRPr="00390A11">
        <w:rPr>
          <w:rFonts w:ascii="Times New Roman" w:hAnsi="Times New Roman" w:cs="Times New Roman"/>
          <w:lang w:val="en-US" w:eastAsia="en-US"/>
        </w:rPr>
        <w:t>G04</w:t>
      </w:r>
      <w:r w:rsidRPr="00390A11">
        <w:rPr>
          <w:rFonts w:ascii="Times New Roman" w:hAnsi="Times New Roman" w:cs="Times New Roman"/>
          <w:lang w:val="ru-RU" w:eastAsia="en-US"/>
        </w:rPr>
        <w:t>-0</w:t>
      </w:r>
      <w:r w:rsidRPr="00390A11">
        <w:rPr>
          <w:rFonts w:ascii="Times New Roman" w:hAnsi="Times New Roman" w:cs="Times New Roman"/>
          <w:lang w:val="en-US" w:eastAsia="en-US"/>
        </w:rPr>
        <w:t>1</w:t>
      </w:r>
      <w:r w:rsidRPr="00390A11">
        <w:rPr>
          <w:rFonts w:ascii="Times New Roman" w:hAnsi="Times New Roman" w:cs="Times New Roman"/>
          <w:lang w:val="ru-RU" w:eastAsia="en-US"/>
        </w:rPr>
        <w:t>-</w:t>
      </w:r>
      <w:r w:rsidRPr="00390A11">
        <w:rPr>
          <w:rFonts w:ascii="Times New Roman" w:hAnsi="Times New Roman" w:cs="Times New Roman"/>
          <w:lang w:val="en-US" w:eastAsia="en-US"/>
        </w:rPr>
        <w:t>EXT</w:t>
      </w:r>
      <w:r w:rsidRPr="00390A11">
        <w:rPr>
          <w:rFonts w:ascii="Times New Roman" w:hAnsi="Times New Roman" w:cs="Times New Roman"/>
          <w:lang w:val="ru-RU" w:eastAsia="en-US"/>
        </w:rPr>
        <w:t>»</w:t>
      </w:r>
      <w:r w:rsidRPr="00390A11">
        <w:rPr>
          <w:rFonts w:ascii="Times New Roman" w:hAnsi="Times New Roman" w:cs="Times New Roman"/>
          <w:lang w:val="en-US" w:eastAsia="en-US"/>
        </w:rPr>
        <w:t xml:space="preserve"> (</w:t>
      </w:r>
      <w:r w:rsidRPr="00390A11">
        <w:rPr>
          <w:rFonts w:ascii="Times New Roman" w:hAnsi="Times New Roman" w:cs="Times New Roman"/>
          <w:lang w:val="ru-RU" w:eastAsia="en-US"/>
        </w:rPr>
        <w:t xml:space="preserve">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_Ref121676526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33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</w:t>
      </w:r>
      <w:r w:rsidRPr="00390A11">
        <w:rPr>
          <w:rFonts w:ascii="Times New Roman" w:hAnsi="Times New Roman" w:cs="Times New Roman"/>
          <w:lang w:val="en-US" w:eastAsia="en-US"/>
        </w:rPr>
        <w:t>.</w:t>
      </w:r>
    </w:p>
    <w:p w14:paraId="0C87A272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1DBADC3A" wp14:editId="249F6381">
            <wp:extent cx="5733415" cy="24060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9747" w14:textId="7B428E12" w:rsidR="00CA2338" w:rsidRPr="00390A11" w:rsidRDefault="00CA2338" w:rsidP="00CA2338">
      <w:pPr>
        <w:pStyle w:val="af9"/>
        <w:rPr>
          <w:lang w:val="ru-RU" w:eastAsia="en-US"/>
        </w:rPr>
      </w:pPr>
      <w:bookmarkStart w:id="74" w:name="_Ref121676526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33</w:t>
        </w:r>
      </w:fldSimple>
      <w:bookmarkEnd w:id="74"/>
      <w:r w:rsidRPr="00390A11">
        <w:rPr>
          <w:lang w:val="ru-RU"/>
        </w:rPr>
        <w:t xml:space="preserve"> </w:t>
      </w:r>
      <w:r w:rsidRPr="00390A11">
        <w:t>– заполненные области при выборе конфигурации</w:t>
      </w:r>
    </w:p>
    <w:p w14:paraId="360B4A8C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Для проверки возможно воспользоваться поиском (сочетания клавиш </w:t>
      </w:r>
      <w:r w:rsidRPr="00390A11">
        <w:rPr>
          <w:rFonts w:ascii="Times New Roman" w:hAnsi="Times New Roman" w:cs="Times New Roman"/>
          <w:lang w:val="en-US" w:eastAsia="en-US"/>
        </w:rPr>
        <w:t>CTRL</w:t>
      </w:r>
      <w:r w:rsidRPr="00390A11">
        <w:rPr>
          <w:rFonts w:ascii="Times New Roman" w:hAnsi="Times New Roman" w:cs="Times New Roman"/>
          <w:lang w:val="ru-RU" w:eastAsia="en-US"/>
        </w:rPr>
        <w:t>+</w:t>
      </w:r>
      <w:r w:rsidRPr="00390A11">
        <w:rPr>
          <w:rFonts w:ascii="Times New Roman" w:hAnsi="Times New Roman" w:cs="Times New Roman"/>
          <w:lang w:val="en-US" w:eastAsia="en-US"/>
        </w:rPr>
        <w:t>F</w:t>
      </w:r>
      <w:r w:rsidRPr="00390A11">
        <w:rPr>
          <w:rFonts w:ascii="Times New Roman" w:hAnsi="Times New Roman" w:cs="Times New Roman"/>
          <w:lang w:val="ru-RU" w:eastAsia="en-US"/>
        </w:rPr>
        <w:t xml:space="preserve">) в области «Конфиг» для выделения части текста, относящегося к ААА. Необходимо найти два блока текста: «ааа» и «ааа </w:t>
      </w:r>
      <w:r w:rsidRPr="00390A11">
        <w:rPr>
          <w:rFonts w:ascii="Times New Roman" w:hAnsi="Times New Roman" w:cs="Times New Roman"/>
          <w:lang w:val="en-US" w:eastAsia="en-US"/>
        </w:rPr>
        <w:t>group</w:t>
      </w:r>
      <w:r w:rsidRPr="00390A11">
        <w:rPr>
          <w:rFonts w:ascii="Times New Roman" w:hAnsi="Times New Roman" w:cs="Times New Roman"/>
          <w:lang w:val="ru-RU" w:eastAsia="en-US"/>
        </w:rPr>
        <w:t>».</w:t>
      </w:r>
    </w:p>
    <w:p w14:paraId="6A37A8D6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области «Результат» получен структурированный вид выделенных частей конфигурации.</w:t>
      </w:r>
    </w:p>
    <w:p w14:paraId="7454FA9F" w14:textId="213FA41A" w:rsidR="00CA2338" w:rsidRPr="00390A11" w:rsidRDefault="00CA2338" w:rsidP="00CA2338">
      <w:pPr>
        <w:rPr>
          <w:rFonts w:ascii="Times New Roman" w:hAnsi="Times New Roman" w:cs="Times New Roman"/>
          <w:b/>
          <w:bCs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Данный шаблон в дальнейшем понадобится для настройки в разделе «Сервисы» (см. п. </w:t>
      </w:r>
      <w:r w:rsidRPr="00390A11">
        <w:rPr>
          <w:rFonts w:ascii="Times New Roman" w:hAnsi="Times New Roman" w:cs="Times New Roman"/>
          <w:b/>
          <w:bCs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_Ref121676934 \n \h </w:instrText>
      </w:r>
      <w:r w:rsidRPr="00390A11">
        <w:rPr>
          <w:rFonts w:ascii="Times New Roman" w:hAnsi="Times New Roman" w:cs="Times New Roman"/>
          <w:b/>
          <w:bCs/>
          <w:lang w:val="ru-RU" w:eastAsia="en-US"/>
        </w:rPr>
        <w:instrText xml:space="preserve"> \* MERGEFORMAT </w:instrText>
      </w:r>
      <w:r w:rsidRPr="00390A11">
        <w:rPr>
          <w:rFonts w:ascii="Times New Roman" w:hAnsi="Times New Roman" w:cs="Times New Roman"/>
          <w:b/>
          <w:bCs/>
          <w:lang w:val="ru-RU" w:eastAsia="en-US"/>
        </w:rPr>
      </w:r>
      <w:r w:rsidRPr="00390A11">
        <w:rPr>
          <w:rFonts w:ascii="Times New Roman" w:hAnsi="Times New Roman" w:cs="Times New Roman"/>
          <w:b/>
          <w:bCs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  <w:lang w:val="ru-RU" w:eastAsia="en-US"/>
        </w:rPr>
        <w:t>3.2.2.4</w:t>
      </w:r>
      <w:r w:rsidRPr="00390A11">
        <w:rPr>
          <w:rFonts w:ascii="Times New Roman" w:hAnsi="Times New Roman" w:cs="Times New Roman"/>
          <w:b/>
          <w:bCs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b/>
          <w:bCs/>
          <w:lang w:val="ru-RU" w:eastAsia="en-US"/>
        </w:rPr>
        <w:t>).</w:t>
      </w:r>
    </w:p>
    <w:p w14:paraId="7B1FA0A4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75" w:name="_Ref121682681"/>
      <w:bookmarkStart w:id="76" w:name="_Toc121682832"/>
      <w:bookmarkStart w:id="77" w:name="_Toc126272122"/>
      <w:r w:rsidRPr="00390A11">
        <w:t>Устройства</w:t>
      </w:r>
      <w:bookmarkEnd w:id="75"/>
      <w:bookmarkEnd w:id="76"/>
      <w:bookmarkEnd w:id="77"/>
    </w:p>
    <w:p w14:paraId="0762AF97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разделе возможно создавать новые сущности устройств в системе и привязывать к устройствам теги.</w:t>
      </w:r>
    </w:p>
    <w:p w14:paraId="6FF6D8A5" w14:textId="601FF410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В рамках тест кейса в систему загружено 4 коммутатора (см.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_Ref121676110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34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). При загрузке был использован мета-шаблон (</w:t>
      </w:r>
      <w:r w:rsidRPr="00390A11">
        <w:rPr>
          <w:rFonts w:ascii="Times New Roman" w:hAnsi="Times New Roman" w:cs="Times New Roman"/>
          <w:lang w:val="en-US" w:eastAsia="en-US"/>
        </w:rPr>
        <w:t>meta</w:t>
      </w:r>
      <w:r w:rsidRPr="00390A11">
        <w:rPr>
          <w:rFonts w:ascii="Times New Roman" w:hAnsi="Times New Roman" w:cs="Times New Roman"/>
          <w:lang w:val="ru-RU" w:eastAsia="en-US"/>
        </w:rPr>
        <w:t xml:space="preserve">), который на базе своей конфигурации определяет теги (атрибуты) применимые к устройствам (см.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_Ref121674722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35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). В данном случае к коммутаторам применимы следующие теги:</w:t>
      </w:r>
    </w:p>
    <w:p w14:paraId="6BE212E5" w14:textId="77777777" w:rsidR="00CA2338" w:rsidRPr="00390A11" w:rsidRDefault="00CA2338">
      <w:pPr>
        <w:pStyle w:val="a"/>
        <w:numPr>
          <w:ilvl w:val="0"/>
          <w:numId w:val="10"/>
        </w:numPr>
        <w:rPr>
          <w:lang w:val="ru-RU" w:eastAsia="en-US"/>
        </w:rPr>
      </w:pPr>
      <w:r w:rsidRPr="00390A11">
        <w:rPr>
          <w:lang w:val="ru-RU" w:eastAsia="en-US"/>
        </w:rPr>
        <w:t>Платформа.</w:t>
      </w:r>
    </w:p>
    <w:p w14:paraId="5AFBDD31" w14:textId="77777777" w:rsidR="00CA2338" w:rsidRPr="00390A11" w:rsidRDefault="00CA2338">
      <w:pPr>
        <w:pStyle w:val="a"/>
        <w:numPr>
          <w:ilvl w:val="0"/>
          <w:numId w:val="10"/>
        </w:numPr>
        <w:rPr>
          <w:lang w:val="ru-RU" w:eastAsia="en-US"/>
        </w:rPr>
      </w:pPr>
      <w:r w:rsidRPr="00390A11">
        <w:rPr>
          <w:lang w:val="ru-RU" w:eastAsia="en-US"/>
        </w:rPr>
        <w:t>Роль.</w:t>
      </w:r>
    </w:p>
    <w:p w14:paraId="0B618056" w14:textId="77777777" w:rsidR="00CA2338" w:rsidRPr="00390A11" w:rsidRDefault="00CA2338">
      <w:pPr>
        <w:pStyle w:val="a"/>
        <w:numPr>
          <w:ilvl w:val="0"/>
          <w:numId w:val="10"/>
        </w:numPr>
        <w:rPr>
          <w:lang w:val="ru-RU" w:eastAsia="en-US"/>
        </w:rPr>
      </w:pPr>
      <w:r w:rsidRPr="00390A11">
        <w:rPr>
          <w:lang w:val="ru-RU" w:eastAsia="en-US"/>
        </w:rPr>
        <w:t>Версия ОС.</w:t>
      </w:r>
    </w:p>
    <w:p w14:paraId="36852D6C" w14:textId="77777777" w:rsidR="00CA2338" w:rsidRPr="00390A11" w:rsidRDefault="00CA2338">
      <w:pPr>
        <w:pStyle w:val="a"/>
        <w:numPr>
          <w:ilvl w:val="0"/>
          <w:numId w:val="10"/>
        </w:numPr>
        <w:rPr>
          <w:lang w:val="ru-RU" w:eastAsia="en-US"/>
        </w:rPr>
      </w:pPr>
      <w:r w:rsidRPr="00390A11">
        <w:rPr>
          <w:lang w:val="en-US" w:eastAsia="en-US"/>
        </w:rPr>
        <w:t>MGMT IP</w:t>
      </w:r>
      <w:r w:rsidRPr="00390A11">
        <w:rPr>
          <w:lang w:val="ru-RU" w:eastAsia="en-US"/>
        </w:rPr>
        <w:t>.</w:t>
      </w:r>
    </w:p>
    <w:p w14:paraId="2E2C5B55" w14:textId="77777777" w:rsidR="00CA2338" w:rsidRPr="00390A11" w:rsidRDefault="00CA2338">
      <w:pPr>
        <w:pStyle w:val="a"/>
        <w:numPr>
          <w:ilvl w:val="0"/>
          <w:numId w:val="10"/>
        </w:numPr>
        <w:rPr>
          <w:lang w:val="ru-RU" w:eastAsia="en-US"/>
        </w:rPr>
      </w:pPr>
      <w:r w:rsidRPr="00390A11">
        <w:rPr>
          <w:lang w:val="en-US" w:eastAsia="en-US"/>
        </w:rPr>
        <w:t>Vendor.</w:t>
      </w:r>
    </w:p>
    <w:p w14:paraId="76B89036" w14:textId="77777777" w:rsidR="00CA2338" w:rsidRPr="00390A11" w:rsidRDefault="00CA2338">
      <w:pPr>
        <w:pStyle w:val="a"/>
        <w:numPr>
          <w:ilvl w:val="0"/>
          <w:numId w:val="10"/>
        </w:numPr>
        <w:rPr>
          <w:lang w:val="ru-RU" w:eastAsia="en-US"/>
        </w:rPr>
      </w:pPr>
      <w:r w:rsidRPr="00390A11">
        <w:rPr>
          <w:lang w:val="ru-RU" w:eastAsia="en-US"/>
        </w:rPr>
        <w:t>Локация.</w:t>
      </w:r>
    </w:p>
    <w:p w14:paraId="21815AA2" w14:textId="77777777" w:rsidR="00CA2338" w:rsidRPr="00390A11" w:rsidRDefault="00CA2338" w:rsidP="00CA2338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</w:rPr>
        <w:drawing>
          <wp:inline distT="0" distB="0" distL="0" distR="0" wp14:anchorId="11B91BD1" wp14:editId="056CCD23">
            <wp:extent cx="4775200" cy="1282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CBCB" w14:textId="2F446A89" w:rsidR="00CA2338" w:rsidRPr="00390A11" w:rsidRDefault="00CA2338" w:rsidP="00CA2338">
      <w:pPr>
        <w:pStyle w:val="af9"/>
      </w:pPr>
      <w:bookmarkStart w:id="78" w:name="_Ref121676110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34</w:t>
        </w:r>
      </w:fldSimple>
      <w:bookmarkEnd w:id="78"/>
      <w:r w:rsidRPr="00390A11">
        <w:rPr>
          <w:lang w:val="ru-RU"/>
        </w:rPr>
        <w:t xml:space="preserve"> – перечень коммутаторов</w:t>
      </w:r>
    </w:p>
    <w:p w14:paraId="6D5D2DDE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lastRenderedPageBreak/>
        <w:drawing>
          <wp:inline distT="0" distB="0" distL="0" distR="0" wp14:anchorId="3A0671A3" wp14:editId="24423D5A">
            <wp:extent cx="5733415" cy="9277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990F" w14:textId="667C5536" w:rsidR="00CA2338" w:rsidRPr="00390A11" w:rsidRDefault="00CA2338" w:rsidP="00CA2338">
      <w:pPr>
        <w:pStyle w:val="af9"/>
        <w:rPr>
          <w:lang w:val="ru-RU" w:eastAsia="en-US"/>
        </w:rPr>
      </w:pPr>
      <w:bookmarkStart w:id="79" w:name="_Ref121674722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35</w:t>
        </w:r>
      </w:fldSimple>
      <w:bookmarkEnd w:id="79"/>
      <w:r w:rsidRPr="00390A11">
        <w:rPr>
          <w:lang w:val="ru-RU"/>
        </w:rPr>
        <w:t xml:space="preserve"> – набор тегов тест-кейса</w:t>
      </w:r>
    </w:p>
    <w:p w14:paraId="13BD8E39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80" w:name="_Ref121676934"/>
      <w:bookmarkStart w:id="81" w:name="_Toc121682833"/>
      <w:bookmarkStart w:id="82" w:name="_Toc126272123"/>
      <w:r w:rsidRPr="00390A11">
        <w:t>Сервисы</w:t>
      </w:r>
      <w:bookmarkEnd w:id="80"/>
      <w:bookmarkEnd w:id="81"/>
      <w:bookmarkEnd w:id="82"/>
    </w:p>
    <w:p w14:paraId="6A05D5E7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разделе возможна настройка сервисов с использованием шаблонов.</w:t>
      </w:r>
    </w:p>
    <w:p w14:paraId="7CEBFDC5" w14:textId="1EE62153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В рамках тест кейса необходима настроить сервис «ааа» (см.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_Ref121677092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36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).</w:t>
      </w:r>
    </w:p>
    <w:p w14:paraId="04735C44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1C3875F2" wp14:editId="3D118CFF">
            <wp:extent cx="5733415" cy="33229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4D2E" w14:textId="3AA43216" w:rsidR="00CA2338" w:rsidRPr="00390A11" w:rsidRDefault="00CA2338" w:rsidP="00CA2338">
      <w:pPr>
        <w:pStyle w:val="af9"/>
        <w:rPr>
          <w:lang w:val="ru-RU"/>
        </w:rPr>
      </w:pPr>
      <w:bookmarkStart w:id="83" w:name="_Ref121677092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36</w:t>
        </w:r>
      </w:fldSimple>
      <w:bookmarkEnd w:id="83"/>
      <w:r w:rsidRPr="00390A11">
        <w:rPr>
          <w:lang w:val="ru-RU"/>
        </w:rPr>
        <w:t xml:space="preserve"> – страница редактирования сервиса</w:t>
      </w:r>
    </w:p>
    <w:p w14:paraId="2548CB8F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При редактировании возможно:</w:t>
      </w:r>
    </w:p>
    <w:p w14:paraId="74B5EB5D" w14:textId="77777777" w:rsidR="00CA2338" w:rsidRPr="00390A11" w:rsidRDefault="00CA2338">
      <w:pPr>
        <w:pStyle w:val="a"/>
        <w:numPr>
          <w:ilvl w:val="0"/>
          <w:numId w:val="12"/>
        </w:numPr>
        <w:rPr>
          <w:lang w:val="ru-RU"/>
        </w:rPr>
      </w:pPr>
      <w:r w:rsidRPr="00390A11">
        <w:rPr>
          <w:lang w:val="ru-RU"/>
        </w:rPr>
        <w:t>Задать тег, в данном случае – «</w:t>
      </w:r>
      <w:r w:rsidRPr="00390A11">
        <w:rPr>
          <w:lang w:val="en-US"/>
        </w:rPr>
        <w:t>role</w:t>
      </w:r>
      <w:r w:rsidRPr="00390A11">
        <w:rPr>
          <w:lang w:val="ru-RU"/>
        </w:rPr>
        <w:t>-</w:t>
      </w:r>
      <w:r w:rsidRPr="00390A11">
        <w:rPr>
          <w:lang w:val="en-US"/>
        </w:rPr>
        <w:t>AC</w:t>
      </w:r>
      <w:r w:rsidRPr="00390A11">
        <w:rPr>
          <w:lang w:val="ru-RU"/>
        </w:rPr>
        <w:t>».</w:t>
      </w:r>
    </w:p>
    <w:p w14:paraId="02133464" w14:textId="77777777" w:rsidR="00CA2338" w:rsidRPr="00390A11" w:rsidRDefault="00CA2338">
      <w:pPr>
        <w:pStyle w:val="a"/>
        <w:numPr>
          <w:ilvl w:val="0"/>
          <w:numId w:val="12"/>
        </w:numPr>
        <w:rPr>
          <w:lang w:val="ru-RU"/>
        </w:rPr>
      </w:pPr>
      <w:r w:rsidRPr="00390A11">
        <w:rPr>
          <w:lang w:val="ru-RU"/>
        </w:rPr>
        <w:t xml:space="preserve">Задать применимый шаблон, в данном случае </w:t>
      </w:r>
      <w:r w:rsidRPr="00390A11">
        <w:rPr>
          <w:lang w:val="ru-RU"/>
        </w:rPr>
        <w:softHyphen/>
        <w:t>– «</w:t>
      </w:r>
      <w:r w:rsidRPr="00390A11">
        <w:rPr>
          <w:lang w:val="en-US"/>
        </w:rPr>
        <w:t>aaa</w:t>
      </w:r>
      <w:r w:rsidRPr="00390A11">
        <w:rPr>
          <w:lang w:val="ru-RU"/>
        </w:rPr>
        <w:t>».</w:t>
      </w:r>
    </w:p>
    <w:p w14:paraId="35CD9F7E" w14:textId="77777777" w:rsidR="00CA2338" w:rsidRPr="00390A11" w:rsidRDefault="00CA2338">
      <w:pPr>
        <w:pStyle w:val="a"/>
        <w:numPr>
          <w:ilvl w:val="0"/>
          <w:numId w:val="12"/>
        </w:numPr>
        <w:rPr>
          <w:lang w:val="ru-RU"/>
        </w:rPr>
      </w:pPr>
      <w:r w:rsidRPr="00390A11">
        <w:rPr>
          <w:lang w:val="ru-RU"/>
        </w:rPr>
        <w:t>Выбрать единицу устройства, в данном случае – «</w:t>
      </w:r>
      <w:r w:rsidRPr="00390A11">
        <w:rPr>
          <w:lang w:val="en-US"/>
        </w:rPr>
        <w:t>SKO</w:t>
      </w:r>
      <w:r w:rsidRPr="00390A11">
        <w:rPr>
          <w:lang w:val="ru-RU"/>
        </w:rPr>
        <w:t>-</w:t>
      </w:r>
      <w:r w:rsidRPr="00390A11">
        <w:rPr>
          <w:lang w:val="en-US"/>
        </w:rPr>
        <w:t>DATA</w:t>
      </w:r>
      <w:r w:rsidRPr="00390A11">
        <w:rPr>
          <w:lang w:val="ru-RU"/>
        </w:rPr>
        <w:t>-</w:t>
      </w:r>
      <w:r w:rsidRPr="00390A11">
        <w:rPr>
          <w:lang w:val="en-US"/>
        </w:rPr>
        <w:t>AC</w:t>
      </w:r>
      <w:r w:rsidRPr="00390A11">
        <w:rPr>
          <w:lang w:val="ru-RU"/>
        </w:rPr>
        <w:t>-011-</w:t>
      </w:r>
      <w:r w:rsidRPr="00390A11">
        <w:rPr>
          <w:lang w:val="en-US"/>
        </w:rPr>
        <w:t>G</w:t>
      </w:r>
      <w:r w:rsidRPr="00390A11">
        <w:rPr>
          <w:lang w:val="ru-RU"/>
        </w:rPr>
        <w:t>04-01-</w:t>
      </w:r>
      <w:r w:rsidRPr="00390A11">
        <w:rPr>
          <w:lang w:val="en-US"/>
        </w:rPr>
        <w:t>EXT</w:t>
      </w:r>
      <w:r w:rsidRPr="00390A11">
        <w:rPr>
          <w:lang w:val="ru-RU"/>
        </w:rPr>
        <w:t>».</w:t>
      </w:r>
    </w:p>
    <w:p w14:paraId="2C6C8356" w14:textId="45C2757D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После выбора перечисленных выше параметров функциональные области заполнятся информацией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_Ref121677388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37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59F74D90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655AE26F" wp14:editId="6AADA752">
            <wp:extent cx="5733415" cy="290576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668C" w14:textId="66BB5669" w:rsidR="00CA2338" w:rsidRPr="00390A11" w:rsidRDefault="00CA2338" w:rsidP="00CA2338">
      <w:pPr>
        <w:pStyle w:val="af9"/>
        <w:rPr>
          <w:lang w:val="ru-RU"/>
        </w:rPr>
      </w:pPr>
      <w:bookmarkStart w:id="84" w:name="_Ref121677388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37</w:t>
        </w:r>
      </w:fldSimple>
      <w:bookmarkEnd w:id="84"/>
      <w:r w:rsidRPr="00390A11">
        <w:rPr>
          <w:lang w:val="ru-RU"/>
        </w:rPr>
        <w:t xml:space="preserve"> – заполненные области сервиса</w:t>
      </w:r>
    </w:p>
    <w:p w14:paraId="3CD615E0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Полученный с устройства текст (отображается в области «Конфиг») с помощью примененных шаблонов (область «Шаблон») преобразован в структурированный вид (область «Результат»).</w:t>
      </w:r>
    </w:p>
    <w:p w14:paraId="7C120684" w14:textId="0C1788B9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В дальнейшем полученная структура будет обрабатываться с помощью вкладок в нижней части страницы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_Ref121677818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38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 xml:space="preserve">). </w:t>
      </w:r>
    </w:p>
    <w:p w14:paraId="5A90F57B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Перечень вкладок:</w:t>
      </w:r>
    </w:p>
    <w:p w14:paraId="06264F85" w14:textId="77777777" w:rsidR="00CA2338" w:rsidRPr="00390A11" w:rsidRDefault="00CA2338">
      <w:pPr>
        <w:pStyle w:val="a"/>
        <w:numPr>
          <w:ilvl w:val="0"/>
          <w:numId w:val="13"/>
        </w:numPr>
        <w:rPr>
          <w:lang w:val="ru-RU"/>
        </w:rPr>
      </w:pPr>
      <w:r w:rsidRPr="00390A11">
        <w:rPr>
          <w:lang w:val="ru-RU"/>
        </w:rPr>
        <w:t>Правила.</w:t>
      </w:r>
    </w:p>
    <w:p w14:paraId="06C56102" w14:textId="77777777" w:rsidR="00CA2338" w:rsidRPr="00390A11" w:rsidRDefault="00CA2338">
      <w:pPr>
        <w:pStyle w:val="a"/>
        <w:numPr>
          <w:ilvl w:val="0"/>
          <w:numId w:val="13"/>
        </w:numPr>
        <w:rPr>
          <w:lang w:val="ru-RU"/>
        </w:rPr>
      </w:pPr>
      <w:r w:rsidRPr="00390A11">
        <w:rPr>
          <w:lang w:val="ru-RU"/>
        </w:rPr>
        <w:t>Ключи.</w:t>
      </w:r>
    </w:p>
    <w:p w14:paraId="5D274C56" w14:textId="77777777" w:rsidR="00CA2338" w:rsidRPr="00390A11" w:rsidRDefault="00CA2338">
      <w:pPr>
        <w:pStyle w:val="a"/>
        <w:numPr>
          <w:ilvl w:val="0"/>
          <w:numId w:val="13"/>
        </w:numPr>
        <w:rPr>
          <w:lang w:val="ru-RU"/>
        </w:rPr>
      </w:pPr>
      <w:r w:rsidRPr="00390A11">
        <w:rPr>
          <w:lang w:val="en-US"/>
        </w:rPr>
        <w:t>STREE.</w:t>
      </w:r>
    </w:p>
    <w:p w14:paraId="47A86B70" w14:textId="77777777" w:rsidR="00CA2338" w:rsidRPr="00390A11" w:rsidRDefault="00CA2338">
      <w:pPr>
        <w:pStyle w:val="a"/>
        <w:numPr>
          <w:ilvl w:val="0"/>
          <w:numId w:val="13"/>
        </w:numPr>
        <w:rPr>
          <w:lang w:val="ru-RU"/>
        </w:rPr>
      </w:pPr>
      <w:r w:rsidRPr="00390A11">
        <w:rPr>
          <w:lang w:val="ru-RU"/>
        </w:rPr>
        <w:t>Модель.</w:t>
      </w:r>
    </w:p>
    <w:p w14:paraId="232E8C9E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2F8DD51" wp14:editId="404F2ED0">
            <wp:extent cx="5733415" cy="24142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5693" w14:textId="0CB10E73" w:rsidR="00CA2338" w:rsidRPr="00390A11" w:rsidRDefault="00CA2338" w:rsidP="00CA2338">
      <w:pPr>
        <w:pStyle w:val="af9"/>
        <w:rPr>
          <w:lang w:val="ru-RU"/>
        </w:rPr>
      </w:pPr>
      <w:bookmarkStart w:id="85" w:name="_Ref121677818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38</w:t>
        </w:r>
      </w:fldSimple>
      <w:bookmarkEnd w:id="85"/>
      <w:r w:rsidRPr="00390A11">
        <w:rPr>
          <w:lang w:val="ru-RU"/>
        </w:rPr>
        <w:t xml:space="preserve"> – область обработки структурированной информации с устройства</w:t>
      </w:r>
    </w:p>
    <w:p w14:paraId="526722B0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В рамках тест-кейса необходимо отобразить всё </w:t>
      </w:r>
      <w:r w:rsidRPr="00390A11">
        <w:rPr>
          <w:rFonts w:ascii="Times New Roman" w:hAnsi="Times New Roman" w:cs="Times New Roman"/>
          <w:lang w:val="en-US"/>
        </w:rPr>
        <w:t>AS</w:t>
      </w:r>
      <w:r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  <w:lang w:val="en-US"/>
        </w:rPr>
        <w:t>IS</w:t>
      </w:r>
      <w:r w:rsidRPr="00390A11">
        <w:rPr>
          <w:rFonts w:ascii="Times New Roman" w:hAnsi="Times New Roman" w:cs="Times New Roman"/>
          <w:lang w:val="ru-RU"/>
        </w:rPr>
        <w:t xml:space="preserve"> («как есть»), для этого необходимо в области «Переменные» написать: {}. </w:t>
      </w:r>
    </w:p>
    <w:p w14:paraId="59AA993F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lastRenderedPageBreak/>
        <w:t>Результат отобразится в области «Слепок» и должен соответствовать структурированному тексту из области «Результат» выше.</w:t>
      </w:r>
    </w:p>
    <w:p w14:paraId="00C5E187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Вкладка «Ключи» в рамках тест-кейса не рассматривается.</w:t>
      </w:r>
    </w:p>
    <w:p w14:paraId="4269B123" w14:textId="721E6832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При переходе во вкладку «</w:t>
      </w:r>
      <w:r w:rsidRPr="00390A11">
        <w:rPr>
          <w:rFonts w:ascii="Times New Roman" w:hAnsi="Times New Roman" w:cs="Times New Roman"/>
          <w:lang w:val="en-US"/>
        </w:rPr>
        <w:t>STREE</w:t>
      </w:r>
      <w:r w:rsidRPr="00390A11">
        <w:rPr>
          <w:rFonts w:ascii="Times New Roman" w:hAnsi="Times New Roman" w:cs="Times New Roman"/>
          <w:lang w:val="ru-RU"/>
        </w:rPr>
        <w:t xml:space="preserve">»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_Ref121677966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39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 на формальном языке описано какую часть текстовой конфигурации необходимо изучить на устройстве, какая сейчас выполнена для устройства настройка (</w:t>
      </w:r>
      <w:r w:rsidRPr="00390A11">
        <w:rPr>
          <w:rFonts w:ascii="Times New Roman" w:hAnsi="Times New Roman" w:cs="Times New Roman"/>
          <w:lang w:val="en-US"/>
        </w:rPr>
        <w:t>AS</w:t>
      </w:r>
      <w:r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  <w:lang w:val="en-US"/>
        </w:rPr>
        <w:t>IS</w:t>
      </w:r>
      <w:r w:rsidRPr="00390A11">
        <w:rPr>
          <w:rFonts w:ascii="Times New Roman" w:hAnsi="Times New Roman" w:cs="Times New Roman"/>
          <w:lang w:val="ru-RU"/>
        </w:rPr>
        <w:t>).</w:t>
      </w:r>
    </w:p>
    <w:p w14:paraId="6BBD754A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38C3B8DB" wp14:editId="4797747D">
            <wp:extent cx="5733415" cy="232156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7A90" w14:textId="33373574" w:rsidR="00CA2338" w:rsidRPr="00390A11" w:rsidRDefault="00CA2338" w:rsidP="00CA2338">
      <w:pPr>
        <w:pStyle w:val="af9"/>
        <w:rPr>
          <w:lang w:val="ru-RU"/>
        </w:rPr>
      </w:pPr>
      <w:bookmarkStart w:id="86" w:name="_Ref121677966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39</w:t>
        </w:r>
      </w:fldSimple>
      <w:bookmarkEnd w:id="86"/>
      <w:r w:rsidRPr="00390A11">
        <w:rPr>
          <w:lang w:val="ru-RU"/>
        </w:rPr>
        <w:t xml:space="preserve"> – вкладка «</w:t>
      </w:r>
      <w:r w:rsidRPr="00390A11">
        <w:rPr>
          <w:lang w:val="en-US"/>
        </w:rPr>
        <w:t>STREE</w:t>
      </w:r>
      <w:r w:rsidRPr="00390A11">
        <w:rPr>
          <w:lang w:val="ru-RU"/>
        </w:rPr>
        <w:t>»</w:t>
      </w:r>
      <w:r w:rsidRPr="00390A11">
        <w:rPr>
          <w:noProof/>
        </w:rPr>
        <w:t xml:space="preserve"> </w:t>
      </w:r>
      <w:r w:rsidRPr="00390A11">
        <w:rPr>
          <w:noProof/>
          <w:lang w:val="ru-RU"/>
        </w:rPr>
        <w:t>настройки сервиса</w:t>
      </w:r>
    </w:p>
    <w:p w14:paraId="43EFC8B2" w14:textId="05F2997D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Директива в левой верхней области вкладки «“</w:t>
      </w:r>
      <w:r w:rsidRPr="00390A11">
        <w:rPr>
          <w:rFonts w:ascii="Times New Roman" w:hAnsi="Times New Roman" w:cs="Times New Roman"/>
          <w:lang w:val="en-US"/>
        </w:rPr>
        <w:t>path</w:t>
      </w:r>
      <w:r w:rsidRPr="00390A11">
        <w:rPr>
          <w:rFonts w:ascii="Times New Roman" w:hAnsi="Times New Roman" w:cs="Times New Roman"/>
          <w:lang w:val="ru-RU"/>
        </w:rPr>
        <w:t>”: “</w:t>
      </w:r>
      <w:r w:rsidRPr="00390A11">
        <w:rPr>
          <w:rFonts w:ascii="Times New Roman" w:hAnsi="Times New Roman" w:cs="Times New Roman"/>
          <w:lang w:val="en-US"/>
        </w:rPr>
        <w:t>aaa</w:t>
      </w:r>
      <w:r w:rsidRPr="00390A11">
        <w:rPr>
          <w:rFonts w:ascii="Times New Roman" w:hAnsi="Times New Roman" w:cs="Times New Roman"/>
          <w:lang w:val="ru-RU"/>
        </w:rPr>
        <w:t xml:space="preserve">”» позволяет нам забирать все строки начинающиеся с «ааа». Результат виден в правой области на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_Ref121677966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39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.</w:t>
      </w:r>
    </w:p>
    <w:p w14:paraId="60F31B18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В данной области возможно гибко настраивать отображение интересующей информации о сервисе.</w:t>
      </w:r>
    </w:p>
    <w:p w14:paraId="69635E07" w14:textId="7884A4CB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Следующий шаг настройки происходит во вкладке «Модель»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_Ref121678406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40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241B2B7B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85CAB77" wp14:editId="362AB5B8">
            <wp:extent cx="5733415" cy="23266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C79A" w14:textId="3C2FB199" w:rsidR="00CA2338" w:rsidRPr="00390A11" w:rsidRDefault="00CA2338" w:rsidP="00CA2338">
      <w:pPr>
        <w:pStyle w:val="af9"/>
        <w:rPr>
          <w:lang w:val="ru-RU"/>
        </w:rPr>
      </w:pPr>
      <w:bookmarkStart w:id="87" w:name="_Ref121678406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40</w:t>
        </w:r>
      </w:fldSimple>
      <w:bookmarkEnd w:id="87"/>
      <w:r w:rsidRPr="00390A11">
        <w:rPr>
          <w:lang w:val="ru-RU"/>
        </w:rPr>
        <w:t xml:space="preserve"> – вкладка «Модель» настройки сервиса</w:t>
      </w:r>
    </w:p>
    <w:p w14:paraId="12794873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В средней вкладке отображается контекст переменных. Контекст также отображается во вкладке «</w:t>
      </w:r>
      <w:r w:rsidRPr="00390A11">
        <w:rPr>
          <w:rFonts w:ascii="Times New Roman" w:hAnsi="Times New Roman" w:cs="Times New Roman"/>
          <w:lang w:val="en-US"/>
        </w:rPr>
        <w:t>STREE</w:t>
      </w:r>
      <w:r w:rsidRPr="00390A11">
        <w:rPr>
          <w:rFonts w:ascii="Times New Roman" w:hAnsi="Times New Roman" w:cs="Times New Roman"/>
          <w:lang w:val="ru-RU"/>
        </w:rPr>
        <w:t>».</w:t>
      </w:r>
    </w:p>
    <w:p w14:paraId="51DD0DA9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lastRenderedPageBreak/>
        <w:t xml:space="preserve">Во вкладке «Модель» настройка производится для отображения </w:t>
      </w:r>
      <w:r w:rsidRPr="00390A11">
        <w:rPr>
          <w:rFonts w:ascii="Times New Roman" w:hAnsi="Times New Roman" w:cs="Times New Roman"/>
          <w:lang w:val="en-US"/>
        </w:rPr>
        <w:t>TO</w:t>
      </w:r>
      <w:r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  <w:lang w:val="en-US"/>
        </w:rPr>
        <w:t>BE</w:t>
      </w:r>
      <w:r w:rsidRPr="00390A11">
        <w:rPr>
          <w:rFonts w:ascii="Times New Roman" w:hAnsi="Times New Roman" w:cs="Times New Roman"/>
          <w:lang w:val="ru-RU"/>
        </w:rPr>
        <w:t xml:space="preserve"> («как должно быть»). Т.е. какая настройка должна быть на устройстве для корректной работы всей системы телеметрии.</w:t>
      </w:r>
    </w:p>
    <w:p w14:paraId="2861FAD7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В разделе «Соответствие» будет производиться сравнения настроек «</w:t>
      </w:r>
      <w:r w:rsidRPr="00390A11">
        <w:rPr>
          <w:rFonts w:ascii="Times New Roman" w:hAnsi="Times New Roman" w:cs="Times New Roman"/>
          <w:lang w:val="en-US"/>
        </w:rPr>
        <w:t>AS</w:t>
      </w:r>
      <w:r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  <w:lang w:val="en-US"/>
        </w:rPr>
        <w:t>IS</w:t>
      </w:r>
      <w:r w:rsidRPr="00390A11">
        <w:rPr>
          <w:rFonts w:ascii="Times New Roman" w:hAnsi="Times New Roman" w:cs="Times New Roman"/>
          <w:lang w:val="ru-RU"/>
        </w:rPr>
        <w:t>» и «</w:t>
      </w:r>
      <w:r w:rsidRPr="00390A11">
        <w:rPr>
          <w:rFonts w:ascii="Times New Roman" w:hAnsi="Times New Roman" w:cs="Times New Roman"/>
          <w:lang w:val="en-US"/>
        </w:rPr>
        <w:t>TO</w:t>
      </w:r>
      <w:r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  <w:lang w:val="en-US"/>
        </w:rPr>
        <w:t>BE</w:t>
      </w:r>
      <w:r w:rsidRPr="00390A11">
        <w:rPr>
          <w:rFonts w:ascii="Times New Roman" w:hAnsi="Times New Roman" w:cs="Times New Roman"/>
          <w:lang w:val="ru-RU"/>
        </w:rPr>
        <w:t>» для определения корректности конфигурации устройств.</w:t>
      </w:r>
    </w:p>
    <w:p w14:paraId="51E0D9E7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После произведения всех вышеперечисленных действий необходимо сохранить сервис. Сохранение выполняется по нажатию кнопки «Сохранить» в левой нижней части рабочей области раздела.</w:t>
      </w:r>
    </w:p>
    <w:p w14:paraId="3A145DEB" w14:textId="517168B8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Далее необходимо произвести переход в раздел «Соответствия» (п.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_Ref121679576 \n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  <w:lang w:val="ru-RU"/>
        </w:rPr>
        <w:t>3.2.3.5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3A63C289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88" w:name="_Ref121682697"/>
      <w:bookmarkStart w:id="89" w:name="_Toc121682834"/>
      <w:bookmarkStart w:id="90" w:name="_Toc126272124"/>
      <w:r w:rsidRPr="00390A11">
        <w:t>Ключи</w:t>
      </w:r>
      <w:bookmarkEnd w:id="88"/>
      <w:bookmarkEnd w:id="89"/>
      <w:bookmarkEnd w:id="90"/>
    </w:p>
    <w:p w14:paraId="202AC429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необходим для продвинутой настройки системы.</w:t>
      </w:r>
    </w:p>
    <w:p w14:paraId="23B409D3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 входит в рамки текущего тест-кейса.</w:t>
      </w:r>
    </w:p>
    <w:p w14:paraId="4CE9AE95" w14:textId="77777777" w:rsidR="00CA2338" w:rsidRPr="00390A11" w:rsidRDefault="00CA2338" w:rsidP="00CA2338">
      <w:pPr>
        <w:pStyle w:val="2"/>
        <w:numPr>
          <w:ilvl w:val="2"/>
          <w:numId w:val="1"/>
        </w:numPr>
      </w:pPr>
      <w:bookmarkStart w:id="91" w:name="_Toc121682835"/>
      <w:bookmarkStart w:id="92" w:name="_Toc126272125"/>
      <w:r w:rsidRPr="00390A11">
        <w:t>Набор отчетных разделов</w:t>
      </w:r>
      <w:bookmarkEnd w:id="91"/>
      <w:bookmarkEnd w:id="92"/>
    </w:p>
    <w:p w14:paraId="3BDB562F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93" w:name="_Ref121682702"/>
      <w:bookmarkStart w:id="94" w:name="_Toc121682836"/>
      <w:bookmarkStart w:id="95" w:name="_Toc126272126"/>
      <w:r w:rsidRPr="00390A11">
        <w:t>Консистентность</w:t>
      </w:r>
      <w:bookmarkEnd w:id="93"/>
      <w:bookmarkEnd w:id="94"/>
      <w:bookmarkEnd w:id="95"/>
    </w:p>
    <w:p w14:paraId="68860A8F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необходим для продвинутой аналитики в системе.</w:t>
      </w:r>
    </w:p>
    <w:p w14:paraId="795006B5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 входит в рамки текущего тест-кейса.</w:t>
      </w:r>
    </w:p>
    <w:p w14:paraId="0E1E4A23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96" w:name="_Ref121682707"/>
      <w:bookmarkStart w:id="97" w:name="_Toc121682837"/>
      <w:bookmarkStart w:id="98" w:name="_Toc126272127"/>
      <w:r w:rsidRPr="00390A11">
        <w:t>Отчет проверок</w:t>
      </w:r>
      <w:bookmarkEnd w:id="96"/>
      <w:bookmarkEnd w:id="97"/>
      <w:bookmarkEnd w:id="98"/>
    </w:p>
    <w:p w14:paraId="3B0EE846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необходим для продвинутой аналитики в системе.</w:t>
      </w:r>
    </w:p>
    <w:p w14:paraId="45F18AD0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 входит в рамки текущего тест-кейса.</w:t>
      </w:r>
    </w:p>
    <w:p w14:paraId="5E672F0B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99" w:name="_Ref121682714"/>
      <w:bookmarkStart w:id="100" w:name="_Toc121682838"/>
      <w:bookmarkStart w:id="101" w:name="_Toc126272128"/>
      <w:r w:rsidRPr="00390A11">
        <w:t>Отчет динамических ключей</w:t>
      </w:r>
      <w:bookmarkEnd w:id="99"/>
      <w:bookmarkEnd w:id="100"/>
      <w:bookmarkEnd w:id="101"/>
    </w:p>
    <w:p w14:paraId="37849EE6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необходим для продвинутой аналитики в системе.</w:t>
      </w:r>
    </w:p>
    <w:p w14:paraId="75D0B897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 входит в рамки текущего тест-кейса.</w:t>
      </w:r>
    </w:p>
    <w:p w14:paraId="63466D4B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102" w:name="_Ref121682721"/>
      <w:bookmarkStart w:id="103" w:name="_Toc121682839"/>
      <w:bookmarkStart w:id="104" w:name="_Toc126272129"/>
      <w:r w:rsidRPr="00390A11">
        <w:t>Переменные с тегами</w:t>
      </w:r>
      <w:bookmarkEnd w:id="102"/>
      <w:bookmarkEnd w:id="103"/>
      <w:bookmarkEnd w:id="104"/>
    </w:p>
    <w:p w14:paraId="1FDBBA94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разделе создаются переменные для работы с тегами (атрибутами). Теги присваиваются единице устройства в соответствующем разделе. Переменные используются в описании сервиса.</w:t>
      </w:r>
    </w:p>
    <w:p w14:paraId="4B917B8F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необходим для продвинутой аналитики в системе.</w:t>
      </w:r>
    </w:p>
    <w:p w14:paraId="273DF4D8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Данный раздел не входит в рамки текущего тест-кейса.</w:t>
      </w:r>
    </w:p>
    <w:p w14:paraId="0EE6B86C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105" w:name="_Ref121679576"/>
      <w:bookmarkStart w:id="106" w:name="_Toc121682840"/>
      <w:bookmarkStart w:id="107" w:name="_Toc126272130"/>
      <w:r w:rsidRPr="00390A11">
        <w:t>Соответствия</w:t>
      </w:r>
      <w:bookmarkEnd w:id="105"/>
      <w:bookmarkEnd w:id="106"/>
      <w:bookmarkEnd w:id="107"/>
    </w:p>
    <w:p w14:paraId="443DB251" w14:textId="0EC150FF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В рамках тест-кейса в данном разделе необходимо создать новое соответствие (см.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_Ref121679721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41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). Создание выполняется нажатием на кнопку «Создать».</w:t>
      </w:r>
    </w:p>
    <w:p w14:paraId="0DEEB847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Соответствие необходимо для конфигурации отчетности.</w:t>
      </w:r>
    </w:p>
    <w:p w14:paraId="1A203005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lastRenderedPageBreak/>
        <w:drawing>
          <wp:inline distT="0" distB="0" distL="0" distR="0" wp14:anchorId="1F8A243E" wp14:editId="119D348B">
            <wp:extent cx="5733415" cy="173672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FA72" w14:textId="5F2CF230" w:rsidR="00CA2338" w:rsidRPr="00390A11" w:rsidRDefault="00CA2338" w:rsidP="00CA2338">
      <w:pPr>
        <w:pStyle w:val="af9"/>
        <w:rPr>
          <w:lang w:val="ru-RU"/>
        </w:rPr>
      </w:pPr>
      <w:bookmarkStart w:id="108" w:name="_Ref121679721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41</w:t>
        </w:r>
      </w:fldSimple>
      <w:bookmarkEnd w:id="108"/>
      <w:r w:rsidRPr="00390A11">
        <w:rPr>
          <w:lang w:val="ru-RU"/>
        </w:rPr>
        <w:t xml:space="preserve"> – страница настройки отчета «Соответствие»</w:t>
      </w:r>
    </w:p>
    <w:p w14:paraId="083ABDF6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Далее необходимо заполнить поле «Имя» – «ааа» и поле «</w:t>
      </w:r>
      <w:r w:rsidRPr="00390A11">
        <w:rPr>
          <w:rFonts w:ascii="Times New Roman" w:hAnsi="Times New Roman" w:cs="Times New Roman"/>
          <w:lang w:val="en-US"/>
        </w:rPr>
        <w:t>Tags</w:t>
      </w:r>
      <w:r w:rsidRPr="00390A11">
        <w:rPr>
          <w:rFonts w:ascii="Times New Roman" w:hAnsi="Times New Roman" w:cs="Times New Roman"/>
          <w:lang w:val="ru-RU"/>
        </w:rPr>
        <w:t>» – «</w:t>
      </w:r>
      <w:r w:rsidRPr="00390A11">
        <w:rPr>
          <w:rFonts w:ascii="Times New Roman" w:hAnsi="Times New Roman" w:cs="Times New Roman"/>
          <w:lang w:val="en-US"/>
        </w:rPr>
        <w:t>role</w:t>
      </w:r>
      <w:r w:rsidRPr="00390A11">
        <w:rPr>
          <w:rFonts w:ascii="Times New Roman" w:hAnsi="Times New Roman" w:cs="Times New Roman"/>
          <w:lang w:val="ru-RU"/>
        </w:rPr>
        <w:t>-</w:t>
      </w:r>
      <w:r w:rsidRPr="00390A11">
        <w:rPr>
          <w:rFonts w:ascii="Times New Roman" w:hAnsi="Times New Roman" w:cs="Times New Roman"/>
          <w:lang w:val="en-US"/>
        </w:rPr>
        <w:t>AC</w:t>
      </w:r>
      <w:r w:rsidRPr="00390A11">
        <w:rPr>
          <w:rFonts w:ascii="Times New Roman" w:hAnsi="Times New Roman" w:cs="Times New Roman"/>
          <w:lang w:val="ru-RU"/>
        </w:rPr>
        <w:t>». Данная настройка поля тегов запускает данный отчет только для указанного тега.</w:t>
      </w:r>
    </w:p>
    <w:p w14:paraId="509631FA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Кнопка «Сортировка по алфавиту» позволяет информацию из вкладок «</w:t>
      </w:r>
      <w:r w:rsidRPr="00390A11">
        <w:rPr>
          <w:rFonts w:ascii="Times New Roman" w:hAnsi="Times New Roman" w:cs="Times New Roman"/>
          <w:lang w:val="en-US"/>
        </w:rPr>
        <w:t>STREE</w:t>
      </w:r>
      <w:r w:rsidRPr="00390A11">
        <w:rPr>
          <w:rFonts w:ascii="Times New Roman" w:hAnsi="Times New Roman" w:cs="Times New Roman"/>
          <w:lang w:val="ru-RU"/>
        </w:rPr>
        <w:t>» и «Модель» из раздела «Сервисы» сортировать по алфавиту. Данная настройка необходимо для дополнительного структурирования информации с устройств, так как в разных версиях ПО и устройств информация может иметь разную последовательность. Порядок команд значения не имеет, принципиально только их наличие.</w:t>
      </w:r>
    </w:p>
    <w:p w14:paraId="2D0812B9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Далее необходимо сохранить результаты настройки и перейти в раздел «Отчет </w:t>
      </w:r>
      <w:r w:rsidRPr="00390A11">
        <w:rPr>
          <w:rFonts w:ascii="Times New Roman" w:hAnsi="Times New Roman" w:cs="Times New Roman"/>
          <w:lang w:val="en-US"/>
        </w:rPr>
        <w:t>diff</w:t>
      </w:r>
      <w:r w:rsidRPr="00390A11">
        <w:rPr>
          <w:rFonts w:ascii="Times New Roman" w:hAnsi="Times New Roman" w:cs="Times New Roman"/>
          <w:lang w:val="ru-RU"/>
        </w:rPr>
        <w:t>».</w:t>
      </w:r>
    </w:p>
    <w:p w14:paraId="29C300F3" w14:textId="77777777" w:rsidR="00CA2338" w:rsidRPr="00390A11" w:rsidRDefault="00CA2338" w:rsidP="00CA2338">
      <w:pPr>
        <w:pStyle w:val="2"/>
        <w:numPr>
          <w:ilvl w:val="3"/>
          <w:numId w:val="1"/>
        </w:numPr>
      </w:pPr>
      <w:bookmarkStart w:id="109" w:name="_Ref121682734"/>
      <w:bookmarkStart w:id="110" w:name="_Toc121682841"/>
      <w:bookmarkStart w:id="111" w:name="_Toc126272131"/>
      <w:r w:rsidRPr="00390A11">
        <w:t xml:space="preserve">Отчет </w:t>
      </w:r>
      <w:r w:rsidRPr="00390A11">
        <w:rPr>
          <w:lang w:val="en-US"/>
        </w:rPr>
        <w:t>diff</w:t>
      </w:r>
      <w:bookmarkEnd w:id="109"/>
      <w:bookmarkEnd w:id="110"/>
      <w:bookmarkEnd w:id="111"/>
    </w:p>
    <w:p w14:paraId="39083787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>В данном разделе необходимо создать новый отчет с помощью кнопки «Создать».</w:t>
      </w:r>
    </w:p>
    <w:p w14:paraId="0B471A4D" w14:textId="37FE8F3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  <w:r w:rsidRPr="00390A11">
        <w:rPr>
          <w:rFonts w:ascii="Times New Roman" w:hAnsi="Times New Roman" w:cs="Times New Roman"/>
          <w:lang w:val="ru-RU" w:eastAsia="en-US"/>
        </w:rPr>
        <w:t xml:space="preserve">Далее выбрать преднастроенное соответствие и указать комментарий (опционально) (см. </w:t>
      </w:r>
      <w:r w:rsidRPr="00390A11">
        <w:rPr>
          <w:rFonts w:ascii="Times New Roman" w:hAnsi="Times New Roman" w:cs="Times New Roman"/>
          <w:lang w:val="ru-RU" w:eastAsia="en-US"/>
        </w:rPr>
        <w:fldChar w:fldCharType="begin"/>
      </w:r>
      <w:r w:rsidRPr="00390A11">
        <w:rPr>
          <w:rFonts w:ascii="Times New Roman" w:hAnsi="Times New Roman" w:cs="Times New Roman"/>
          <w:lang w:val="ru-RU" w:eastAsia="en-US"/>
        </w:rPr>
        <w:instrText xml:space="preserve"> REF _Ref121680546 \h  \* MERGEFORMAT </w:instrText>
      </w:r>
      <w:r w:rsidRPr="00390A11">
        <w:rPr>
          <w:rFonts w:ascii="Times New Roman" w:hAnsi="Times New Roman" w:cs="Times New Roman"/>
          <w:lang w:val="ru-RU" w:eastAsia="en-US"/>
        </w:rPr>
      </w:r>
      <w:r w:rsidRPr="00390A11">
        <w:rPr>
          <w:rFonts w:ascii="Times New Roman" w:hAnsi="Times New Roman" w:cs="Times New Roman"/>
          <w:lang w:val="ru-RU" w:eastAsia="en-US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42</w:t>
      </w:r>
      <w:r w:rsidRPr="00390A11">
        <w:rPr>
          <w:rFonts w:ascii="Times New Roman" w:hAnsi="Times New Roman" w:cs="Times New Roman"/>
          <w:lang w:val="ru-RU" w:eastAsia="en-US"/>
        </w:rPr>
        <w:fldChar w:fldCharType="end"/>
      </w:r>
      <w:r w:rsidRPr="00390A11">
        <w:rPr>
          <w:rFonts w:ascii="Times New Roman" w:hAnsi="Times New Roman" w:cs="Times New Roman"/>
          <w:lang w:val="ru-RU" w:eastAsia="en-US"/>
        </w:rPr>
        <w:t>).</w:t>
      </w:r>
    </w:p>
    <w:p w14:paraId="41C8B0CC" w14:textId="77777777" w:rsidR="00CA2338" w:rsidRPr="00390A11" w:rsidRDefault="00CA2338" w:rsidP="00CA2338">
      <w:pPr>
        <w:keepNext/>
        <w:jc w:val="center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 w:eastAsia="en-US"/>
        </w:rPr>
        <w:drawing>
          <wp:inline distT="0" distB="0" distL="0" distR="0" wp14:anchorId="56F5800D" wp14:editId="233E5E79">
            <wp:extent cx="2052683" cy="1698263"/>
            <wp:effectExtent l="0" t="0" r="508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030" cy="17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5E1F" w14:textId="7F35C8A7" w:rsidR="00CA2338" w:rsidRPr="00390A11" w:rsidRDefault="00CA2338" w:rsidP="00CA2338">
      <w:pPr>
        <w:pStyle w:val="af9"/>
        <w:rPr>
          <w:lang w:val="ru-RU" w:eastAsia="en-US"/>
        </w:rPr>
      </w:pPr>
      <w:bookmarkStart w:id="112" w:name="_Ref121680546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42</w:t>
        </w:r>
      </w:fldSimple>
      <w:bookmarkEnd w:id="112"/>
      <w:r w:rsidRPr="00390A11">
        <w:rPr>
          <w:lang w:val="ru-RU"/>
        </w:rPr>
        <w:t xml:space="preserve"> – выбор соответствия для отчета</w:t>
      </w:r>
    </w:p>
    <w:p w14:paraId="0CAEA734" w14:textId="2CBD76E3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Далее необходимо сохранить результаты настройки. В поле «</w:t>
      </w:r>
      <w:r w:rsidRPr="00390A11">
        <w:rPr>
          <w:rFonts w:ascii="Times New Roman" w:hAnsi="Times New Roman" w:cs="Times New Roman"/>
          <w:lang w:val="en-US"/>
        </w:rPr>
        <w:t>Status</w:t>
      </w:r>
      <w:r w:rsidRPr="00390A11">
        <w:rPr>
          <w:rFonts w:ascii="Times New Roman" w:hAnsi="Times New Roman" w:cs="Times New Roman"/>
          <w:lang w:val="ru-RU"/>
        </w:rPr>
        <w:t xml:space="preserve">» отображается статус процесса создания отчета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_Ref121681083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43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), в поле «</w:t>
      </w:r>
      <w:r w:rsidRPr="00390A11">
        <w:rPr>
          <w:rFonts w:ascii="Times New Roman" w:hAnsi="Times New Roman" w:cs="Times New Roman"/>
          <w:lang w:val="en-US"/>
        </w:rPr>
        <w:t>%</w:t>
      </w:r>
      <w:r w:rsidRPr="00390A11">
        <w:rPr>
          <w:rFonts w:ascii="Times New Roman" w:hAnsi="Times New Roman" w:cs="Times New Roman"/>
          <w:lang w:val="ru-RU"/>
        </w:rPr>
        <w:t>» отображается прогресс создания в процентах.</w:t>
      </w:r>
    </w:p>
    <w:p w14:paraId="23512480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eastAsiaTheme="minorEastAsia" w:hAnsi="Times New Roman" w:cs="Times New Roman"/>
          <w:b/>
          <w:noProof/>
          <w:sz w:val="24"/>
          <w:szCs w:val="24"/>
          <w:lang w:val="ru-RU" w:eastAsia="en-US"/>
        </w:rPr>
        <w:lastRenderedPageBreak/>
        <w:drawing>
          <wp:inline distT="0" distB="0" distL="0" distR="0" wp14:anchorId="2ABB0314" wp14:editId="6371D5CE">
            <wp:extent cx="5733415" cy="697865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F539" w14:textId="7BC344E3" w:rsidR="00CA2338" w:rsidRPr="00390A11" w:rsidRDefault="00CA2338" w:rsidP="00CA2338">
      <w:pPr>
        <w:pStyle w:val="af9"/>
        <w:rPr>
          <w:lang w:val="ru-RU"/>
        </w:rPr>
      </w:pPr>
      <w:bookmarkStart w:id="113" w:name="_Ref121681083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43</w:t>
        </w:r>
      </w:fldSimple>
      <w:bookmarkEnd w:id="113"/>
      <w:r w:rsidRPr="00390A11">
        <w:rPr>
          <w:lang w:val="ru-RU"/>
        </w:rPr>
        <w:t xml:space="preserve"> – отображение создания отчета</w:t>
      </w:r>
    </w:p>
    <w:p w14:paraId="2F598AC9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После создания отчета в поле «</w:t>
      </w:r>
      <w:r w:rsidRPr="00390A11">
        <w:rPr>
          <w:rFonts w:ascii="Times New Roman" w:hAnsi="Times New Roman" w:cs="Times New Roman"/>
          <w:lang w:val="en-US"/>
        </w:rPr>
        <w:t>Status</w:t>
      </w:r>
      <w:r w:rsidRPr="00390A11">
        <w:rPr>
          <w:rFonts w:ascii="Times New Roman" w:hAnsi="Times New Roman" w:cs="Times New Roman"/>
          <w:lang w:val="ru-RU"/>
        </w:rPr>
        <w:t>» будет отображено значение «</w:t>
      </w:r>
      <w:r w:rsidRPr="00390A11">
        <w:rPr>
          <w:rFonts w:ascii="Times New Roman" w:hAnsi="Times New Roman" w:cs="Times New Roman"/>
          <w:lang w:val="en-US"/>
        </w:rPr>
        <w:t>success</w:t>
      </w:r>
      <w:r w:rsidRPr="00390A11">
        <w:rPr>
          <w:rFonts w:ascii="Times New Roman" w:hAnsi="Times New Roman" w:cs="Times New Roman"/>
          <w:lang w:val="ru-RU"/>
        </w:rPr>
        <w:t xml:space="preserve">». Далее необходимо по нажатию на строчку с отчетом открыть его. </w:t>
      </w:r>
    </w:p>
    <w:p w14:paraId="192E1D42" w14:textId="59824A12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В данном тест-кейсе отчет отобразит все 4 коммутатора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_Ref121681834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44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19253775" w14:textId="77777777" w:rsidR="00CA2338" w:rsidRPr="00390A11" w:rsidRDefault="00CA2338" w:rsidP="00CA2338">
      <w:pPr>
        <w:keepNext/>
        <w:jc w:val="left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1241AE0" wp14:editId="0127D174">
            <wp:extent cx="5733415" cy="1328420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4C1C" w14:textId="149DF439" w:rsidR="00CA2338" w:rsidRPr="00390A11" w:rsidRDefault="00CA2338" w:rsidP="00CA2338">
      <w:pPr>
        <w:pStyle w:val="af9"/>
        <w:rPr>
          <w:lang w:val="ru-RU"/>
        </w:rPr>
      </w:pPr>
      <w:bookmarkStart w:id="114" w:name="_Ref121681834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44</w:t>
        </w:r>
      </w:fldSimple>
      <w:bookmarkEnd w:id="114"/>
      <w:r w:rsidRPr="00390A11">
        <w:rPr>
          <w:lang w:val="ru-RU"/>
        </w:rPr>
        <w:t xml:space="preserve"> – отображение успешных прохождений проверок на устройствах</w:t>
      </w:r>
    </w:p>
    <w:p w14:paraId="35EDA863" w14:textId="19EA3B13" w:rsidR="00CA2338" w:rsidRPr="00390A11" w:rsidRDefault="00CA2338" w:rsidP="00CA2338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Совпадение возможно отслеживать на верхнем уровне отчета в столбце «Совпадение»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_Ref121681834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44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 При корректном совпадении в столбце будет отображаться иконка галочки.</w:t>
      </w:r>
    </w:p>
    <w:p w14:paraId="7961AC1D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Далее по нажатию на кнопку «Просмотр» необходимо перейти в отчет соответствия конкретной единицы устройства.</w:t>
      </w:r>
    </w:p>
    <w:p w14:paraId="3314BFAF" w14:textId="64A4D006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При открытии отчета видно, что фактическая и целевая конфигурация устройства совпадает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_Ref121681576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45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3E0A6CD3" w14:textId="77777777" w:rsidR="00CA2338" w:rsidRPr="00390A11" w:rsidRDefault="00CA2338" w:rsidP="00CA2338">
      <w:pPr>
        <w:keepNext/>
        <w:jc w:val="left"/>
        <w:rPr>
          <w:rFonts w:ascii="Times New Roman" w:hAnsi="Times New Roman" w:cs="Times New Roman"/>
        </w:rPr>
      </w:pPr>
      <w:r w:rsidRPr="00390A11">
        <w:rPr>
          <w:rFonts w:ascii="Times New Roman" w:eastAsiaTheme="minorEastAsia" w:hAnsi="Times New Roman" w:cs="Times New Roman"/>
          <w:b/>
          <w:noProof/>
          <w:sz w:val="24"/>
          <w:szCs w:val="24"/>
          <w:lang w:val="ru-RU" w:eastAsia="en-US"/>
        </w:rPr>
        <w:drawing>
          <wp:inline distT="0" distB="0" distL="0" distR="0" wp14:anchorId="6F9B0CF4" wp14:editId="2A4CE73A">
            <wp:extent cx="5733415" cy="165608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A2BC" w14:textId="4C1C67B4" w:rsidR="00CA2338" w:rsidRPr="00390A11" w:rsidRDefault="00CA2338" w:rsidP="00CA2338">
      <w:pPr>
        <w:pStyle w:val="af9"/>
      </w:pPr>
      <w:bookmarkStart w:id="115" w:name="_Ref121681576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45</w:t>
        </w:r>
      </w:fldSimple>
      <w:bookmarkEnd w:id="115"/>
      <w:r w:rsidRPr="00390A11">
        <w:rPr>
          <w:lang w:val="ru-RU"/>
        </w:rPr>
        <w:t xml:space="preserve"> – отчет успешного прохождения проверки соответствия</w:t>
      </w:r>
    </w:p>
    <w:p w14:paraId="0D58D619" w14:textId="1401FA7F" w:rsidR="00CA2338" w:rsidRPr="00390A11" w:rsidRDefault="00CA2338" w:rsidP="00CA2338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При неуспешном прохождении проверки вместо галочки будет отображаться крестик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_Ref121682003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46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241A41B8" w14:textId="77777777" w:rsidR="00CA2338" w:rsidRPr="00390A11" w:rsidRDefault="00CA2338" w:rsidP="00CA2338">
      <w:pPr>
        <w:keepNext/>
        <w:jc w:val="left"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634F6161" wp14:editId="7757A0C0">
            <wp:extent cx="5733415" cy="9817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F202" w14:textId="143BD28F" w:rsidR="00CA2338" w:rsidRPr="00390A11" w:rsidRDefault="00CA2338" w:rsidP="00CA2338">
      <w:pPr>
        <w:pStyle w:val="af9"/>
        <w:rPr>
          <w:lang w:val="ru-RU"/>
        </w:rPr>
      </w:pPr>
      <w:bookmarkStart w:id="116" w:name="_Ref121682003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46</w:t>
        </w:r>
      </w:fldSimple>
      <w:bookmarkEnd w:id="116"/>
      <w:r w:rsidRPr="00390A11">
        <w:rPr>
          <w:lang w:val="ru-RU"/>
        </w:rPr>
        <w:t xml:space="preserve"> – отображение неуспешных прохождений проверок на устройствах</w:t>
      </w:r>
    </w:p>
    <w:p w14:paraId="2EEBF91D" w14:textId="79C31F0E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 xml:space="preserve">При неуспешной проверке при просмотре конкретного устройства отчет будет подсвечивать расходящиеся значения (см. </w:t>
      </w:r>
      <w:r w:rsidRPr="00390A11">
        <w:rPr>
          <w:rFonts w:ascii="Times New Roman" w:hAnsi="Times New Roman" w:cs="Times New Roman"/>
          <w:lang w:val="ru-RU"/>
        </w:rPr>
        <w:fldChar w:fldCharType="begin"/>
      </w:r>
      <w:r w:rsidRPr="00390A11">
        <w:rPr>
          <w:rFonts w:ascii="Times New Roman" w:hAnsi="Times New Roman" w:cs="Times New Roman"/>
          <w:lang w:val="ru-RU"/>
        </w:rPr>
        <w:instrText xml:space="preserve"> REF _Ref121682292 \h  \* MERGEFORMAT </w:instrText>
      </w:r>
      <w:r w:rsidRPr="00390A11">
        <w:rPr>
          <w:rFonts w:ascii="Times New Roman" w:hAnsi="Times New Roman" w:cs="Times New Roman"/>
          <w:lang w:val="ru-RU"/>
        </w:rPr>
      </w:r>
      <w:r w:rsidRPr="00390A11">
        <w:rPr>
          <w:rFonts w:ascii="Times New Roman" w:hAnsi="Times New Roman" w:cs="Times New Roman"/>
          <w:lang w:val="ru-RU"/>
        </w:rPr>
        <w:fldChar w:fldCharType="separate"/>
      </w:r>
      <w:r w:rsidR="00390A11" w:rsidRPr="00390A11">
        <w:rPr>
          <w:rFonts w:ascii="Times New Roman" w:hAnsi="Times New Roman" w:cs="Times New Roman"/>
        </w:rPr>
        <w:t xml:space="preserve">Рисунок </w:t>
      </w:r>
      <w:r w:rsidR="00390A11" w:rsidRPr="00390A11">
        <w:rPr>
          <w:rFonts w:ascii="Times New Roman" w:hAnsi="Times New Roman" w:cs="Times New Roman"/>
          <w:noProof/>
        </w:rPr>
        <w:t>47</w:t>
      </w:r>
      <w:r w:rsidRPr="00390A11">
        <w:rPr>
          <w:rFonts w:ascii="Times New Roman" w:hAnsi="Times New Roman" w:cs="Times New Roman"/>
          <w:lang w:val="ru-RU"/>
        </w:rPr>
        <w:fldChar w:fldCharType="end"/>
      </w:r>
      <w:r w:rsidRPr="00390A11">
        <w:rPr>
          <w:rFonts w:ascii="Times New Roman" w:hAnsi="Times New Roman" w:cs="Times New Roman"/>
          <w:lang w:val="ru-RU"/>
        </w:rPr>
        <w:t>).</w:t>
      </w:r>
    </w:p>
    <w:p w14:paraId="2DC0A4D4" w14:textId="77777777" w:rsidR="00CA2338" w:rsidRPr="00390A11" w:rsidRDefault="00CA2338" w:rsidP="00CA2338">
      <w:pPr>
        <w:keepNext/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77BECFC5" wp14:editId="6E35B9AA">
            <wp:extent cx="5733415" cy="1650365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23F1" w14:textId="583563AF" w:rsidR="00CA2338" w:rsidRPr="00390A11" w:rsidRDefault="00CA2338" w:rsidP="00CA2338">
      <w:pPr>
        <w:pStyle w:val="af9"/>
        <w:rPr>
          <w:lang w:val="ru-RU"/>
        </w:rPr>
      </w:pPr>
      <w:bookmarkStart w:id="117" w:name="_Ref121682292"/>
      <w:r w:rsidRPr="00390A11">
        <w:t xml:space="preserve">Рисунок </w:t>
      </w:r>
      <w:fldSimple w:instr=" SEQ Рисунок \* ARABIC ">
        <w:r w:rsidR="00390A11" w:rsidRPr="00390A11">
          <w:rPr>
            <w:noProof/>
          </w:rPr>
          <w:t>47</w:t>
        </w:r>
      </w:fldSimple>
      <w:bookmarkEnd w:id="117"/>
      <w:r w:rsidRPr="00390A11">
        <w:rPr>
          <w:lang w:val="ru-RU"/>
        </w:rPr>
        <w:t xml:space="preserve"> – отчет неуспешного прохождения проверки соответствия</w:t>
      </w:r>
    </w:p>
    <w:p w14:paraId="18EFC6F8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В левой области отображается фактическая настройка устройства (</w:t>
      </w:r>
      <w:r w:rsidRPr="00390A11">
        <w:rPr>
          <w:rFonts w:ascii="Times New Roman" w:hAnsi="Times New Roman" w:cs="Times New Roman"/>
          <w:lang w:val="en-US"/>
        </w:rPr>
        <w:t>AS</w:t>
      </w:r>
      <w:r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  <w:lang w:val="en-US"/>
        </w:rPr>
        <w:t>IS</w:t>
      </w:r>
      <w:r w:rsidRPr="00390A11">
        <w:rPr>
          <w:rFonts w:ascii="Times New Roman" w:hAnsi="Times New Roman" w:cs="Times New Roman"/>
          <w:lang w:val="ru-RU"/>
        </w:rPr>
        <w:t>), в правой области – целевая (</w:t>
      </w:r>
      <w:r w:rsidRPr="00390A11">
        <w:rPr>
          <w:rFonts w:ascii="Times New Roman" w:hAnsi="Times New Roman" w:cs="Times New Roman"/>
          <w:lang w:val="en-US"/>
        </w:rPr>
        <w:t>TO</w:t>
      </w:r>
      <w:r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  <w:lang w:val="en-US"/>
        </w:rPr>
        <w:t>BE</w:t>
      </w:r>
      <w:r w:rsidRPr="00390A11">
        <w:rPr>
          <w:rFonts w:ascii="Times New Roman" w:hAnsi="Times New Roman" w:cs="Times New Roman"/>
          <w:lang w:val="ru-RU"/>
        </w:rPr>
        <w:t>).</w:t>
      </w:r>
    </w:p>
    <w:p w14:paraId="41B0D995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После корректной настройки устройства необходимо запустить отчет еще раз и убедиться в успешности прохождения проверки.</w:t>
      </w:r>
    </w:p>
    <w:p w14:paraId="3897F987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</w:p>
    <w:p w14:paraId="394C8610" w14:textId="77777777" w:rsidR="00CA2338" w:rsidRPr="00390A11" w:rsidRDefault="00CA2338" w:rsidP="00CA2338">
      <w:pPr>
        <w:rPr>
          <w:rFonts w:ascii="Times New Roman" w:eastAsiaTheme="minorEastAsia" w:hAnsi="Times New Roman" w:cs="Times New Roman"/>
          <w:b/>
          <w:sz w:val="24"/>
          <w:szCs w:val="24"/>
          <w:lang w:val="ru-RU" w:eastAsia="en-US"/>
        </w:rPr>
      </w:pPr>
      <w:r w:rsidRPr="00390A11">
        <w:rPr>
          <w:rFonts w:ascii="Times New Roman" w:hAnsi="Times New Roman" w:cs="Times New Roman"/>
        </w:rPr>
        <w:br w:type="page"/>
      </w:r>
    </w:p>
    <w:p w14:paraId="47BFDB5E" w14:textId="77777777" w:rsidR="00CA2338" w:rsidRPr="00390A11" w:rsidRDefault="00CA2338" w:rsidP="00CA2338">
      <w:pPr>
        <w:pStyle w:val="2"/>
      </w:pPr>
      <w:bookmarkStart w:id="118" w:name="_Toc121682842"/>
      <w:bookmarkStart w:id="119" w:name="_Toc126272132"/>
      <w:r w:rsidRPr="00390A11">
        <w:lastRenderedPageBreak/>
        <w:t>Администрирование ПО</w:t>
      </w:r>
      <w:bookmarkEnd w:id="118"/>
      <w:bookmarkEnd w:id="119"/>
    </w:p>
    <w:p w14:paraId="264F90E6" w14:textId="77777777" w:rsidR="00CA2338" w:rsidRPr="00390A11" w:rsidRDefault="00CA2338" w:rsidP="00CA2338">
      <w:pPr>
        <w:rPr>
          <w:rFonts w:ascii="Times New Roman" w:hAnsi="Times New Roman" w:cs="Times New Roman"/>
        </w:rPr>
      </w:pPr>
      <w:r w:rsidRPr="00390A11">
        <w:rPr>
          <w:rFonts w:ascii="Times New Roman" w:hAnsi="Times New Roman" w:cs="Times New Roman"/>
        </w:rPr>
        <w:t>Первоначальная настройка ПО</w:t>
      </w:r>
      <w:r w:rsidRPr="00390A11">
        <w:rPr>
          <w:rFonts w:ascii="Times New Roman" w:hAnsi="Times New Roman" w:cs="Times New Roman"/>
          <w:lang w:val="ru-RU"/>
        </w:rPr>
        <w:t xml:space="preserve"> </w:t>
      </w:r>
      <w:r w:rsidRPr="00390A11">
        <w:rPr>
          <w:rFonts w:ascii="Times New Roman" w:hAnsi="Times New Roman" w:cs="Times New Roman"/>
        </w:rPr>
        <w:t xml:space="preserve">осуществляется Администратором, либо пользователем с соответствующими правами. </w:t>
      </w:r>
    </w:p>
    <w:p w14:paraId="557682AC" w14:textId="650817B7" w:rsidR="00CA2338" w:rsidRPr="00390A11" w:rsidRDefault="00CA2338" w:rsidP="00CA2338">
      <w:pPr>
        <w:jc w:val="left"/>
        <w:rPr>
          <w:rFonts w:ascii="Times New Roman" w:hAnsi="Times New Roman" w:cs="Times New Roman"/>
          <w:lang w:val="ru-RU"/>
        </w:rPr>
      </w:pPr>
      <w:r w:rsidRPr="00390A11">
        <w:rPr>
          <w:rFonts w:ascii="Times New Roman" w:hAnsi="Times New Roman" w:cs="Times New Roman"/>
          <w:lang w:val="ru-RU"/>
        </w:rPr>
        <w:t>Руководство по установке и первичному конфигурированию системы описано в документе «Руководство администратора ПО «Netopia».</w:t>
      </w:r>
    </w:p>
    <w:p w14:paraId="3E7FE663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</w:p>
    <w:p w14:paraId="4BB63F01" w14:textId="77777777" w:rsidR="00CA2338" w:rsidRPr="00390A11" w:rsidRDefault="00CA2338" w:rsidP="00CA2338">
      <w:pPr>
        <w:rPr>
          <w:rFonts w:ascii="Times New Roman" w:hAnsi="Times New Roman" w:cs="Times New Roman"/>
          <w:lang w:val="ru-RU"/>
        </w:rPr>
      </w:pPr>
    </w:p>
    <w:p w14:paraId="1F13CB8C" w14:textId="77777777" w:rsidR="00CA2338" w:rsidRPr="00390A11" w:rsidRDefault="00CA2338" w:rsidP="00CA2338">
      <w:pPr>
        <w:rPr>
          <w:rFonts w:ascii="Times New Roman" w:hAnsi="Times New Roman" w:cs="Times New Roman"/>
          <w:lang w:val="ru-RU" w:eastAsia="en-US"/>
        </w:rPr>
      </w:pPr>
    </w:p>
    <w:sectPr w:rsidR="00CA2338" w:rsidRPr="00390A11" w:rsidSect="009A4059">
      <w:headerReference w:type="default" r:id="rId58"/>
      <w:footerReference w:type="even" r:id="rId59"/>
      <w:footerReference w:type="default" r:id="rId60"/>
      <w:footerReference w:type="first" r:id="rId61"/>
      <w:pgSz w:w="11909" w:h="16834"/>
      <w:pgMar w:top="1440" w:right="1440" w:bottom="1440" w:left="1440" w:header="720" w:footer="62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76C01" w14:textId="77777777" w:rsidR="00F06FAA" w:rsidRDefault="00F06FAA">
      <w:pPr>
        <w:spacing w:after="0" w:line="240" w:lineRule="auto"/>
      </w:pPr>
      <w:r>
        <w:separator/>
      </w:r>
    </w:p>
  </w:endnote>
  <w:endnote w:type="continuationSeparator" w:id="0">
    <w:p w14:paraId="28C6C4F2" w14:textId="77777777" w:rsidR="00F06FAA" w:rsidRDefault="00F06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188267596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486D0C64" w14:textId="68BF152E" w:rsidR="009A4059" w:rsidRDefault="009A4059" w:rsidP="008E6BF6">
        <w:pPr>
          <w:pStyle w:val="af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47D36179" w14:textId="77777777" w:rsidR="009A4059" w:rsidRDefault="009A405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  <w:rFonts w:ascii="Times New Roman" w:hAnsi="Times New Roman" w:cs="Times New Roman"/>
      </w:rPr>
      <w:id w:val="-175118626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0D8A3F4C" w14:textId="0D9139EB" w:rsidR="009A4059" w:rsidRPr="002C67F0" w:rsidRDefault="009A4059" w:rsidP="008E6BF6">
        <w:pPr>
          <w:pStyle w:val="af"/>
          <w:framePr w:wrap="none" w:vAnchor="text" w:hAnchor="margin" w:xAlign="center" w:y="1"/>
          <w:rPr>
            <w:rStyle w:val="af2"/>
            <w:rFonts w:ascii="Times New Roman" w:hAnsi="Times New Roman" w:cs="Times New Roman"/>
          </w:rPr>
        </w:pPr>
        <w:r w:rsidRPr="002C67F0">
          <w:rPr>
            <w:rStyle w:val="af2"/>
            <w:rFonts w:ascii="Times New Roman" w:hAnsi="Times New Roman" w:cs="Times New Roman"/>
          </w:rPr>
          <w:fldChar w:fldCharType="begin"/>
        </w:r>
        <w:r w:rsidRPr="002C67F0">
          <w:rPr>
            <w:rStyle w:val="af2"/>
            <w:rFonts w:ascii="Times New Roman" w:hAnsi="Times New Roman" w:cs="Times New Roman"/>
          </w:rPr>
          <w:instrText xml:space="preserve"> PAGE </w:instrText>
        </w:r>
        <w:r w:rsidRPr="002C67F0">
          <w:rPr>
            <w:rStyle w:val="af2"/>
            <w:rFonts w:ascii="Times New Roman" w:hAnsi="Times New Roman" w:cs="Times New Roman"/>
          </w:rPr>
          <w:fldChar w:fldCharType="separate"/>
        </w:r>
        <w:r w:rsidRPr="002C67F0">
          <w:rPr>
            <w:rStyle w:val="af2"/>
            <w:rFonts w:ascii="Times New Roman" w:hAnsi="Times New Roman" w:cs="Times New Roman"/>
            <w:noProof/>
          </w:rPr>
          <w:t>2</w:t>
        </w:r>
        <w:r w:rsidRPr="002C67F0">
          <w:rPr>
            <w:rStyle w:val="af2"/>
            <w:rFonts w:ascii="Times New Roman" w:hAnsi="Times New Roman" w:cs="Times New Roman"/>
          </w:rPr>
          <w:fldChar w:fldCharType="end"/>
        </w:r>
      </w:p>
    </w:sdtContent>
  </w:sdt>
  <w:p w14:paraId="7D7948AA" w14:textId="4C387891" w:rsidR="000C7384" w:rsidRPr="002C67F0" w:rsidRDefault="000C7384" w:rsidP="009A4059">
    <w:pPr>
      <w:pStyle w:val="af"/>
      <w:jc w:val="center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BE2E" w14:textId="2DB0D277" w:rsidR="003A66D4" w:rsidRPr="005B7542" w:rsidRDefault="005B7542" w:rsidP="009A4059">
    <w:pPr>
      <w:pStyle w:val="af"/>
      <w:jc w:val="center"/>
      <w:rPr>
        <w:rFonts w:ascii="Times New Roman" w:hAnsi="Times New Roman" w:cs="Times New Roman"/>
        <w:lang w:val="ru-RU"/>
      </w:rPr>
    </w:pPr>
    <w:r>
      <w:rPr>
        <w:rFonts w:ascii="Times New Roman" w:hAnsi="Times New Roman" w:cs="Times New Roman"/>
        <w:lang w:val="ru-RU"/>
      </w:rPr>
      <w:t>Москва,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1C689" w14:textId="77777777" w:rsidR="00F06FAA" w:rsidRDefault="00F06FAA">
      <w:pPr>
        <w:spacing w:after="0" w:line="240" w:lineRule="auto"/>
      </w:pPr>
      <w:r>
        <w:separator/>
      </w:r>
    </w:p>
  </w:footnote>
  <w:footnote w:type="continuationSeparator" w:id="0">
    <w:p w14:paraId="0B030CAA" w14:textId="77777777" w:rsidR="00F06FAA" w:rsidRDefault="00F06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811EA" w14:textId="584D0F41" w:rsidR="009A4059" w:rsidRDefault="009A4059">
    <w:pPr>
      <w:pStyle w:val="a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4F0C54" wp14:editId="6E51FA08">
          <wp:simplePos x="0" y="0"/>
          <wp:positionH relativeFrom="column">
            <wp:posOffset>-662940</wp:posOffset>
          </wp:positionH>
          <wp:positionV relativeFrom="paragraph">
            <wp:posOffset>-240030</wp:posOffset>
          </wp:positionV>
          <wp:extent cx="1961003" cy="528810"/>
          <wp:effectExtent l="0" t="0" r="0" b="508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003" cy="528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396"/>
    <w:multiLevelType w:val="multilevel"/>
    <w:tmpl w:val="F4B09370"/>
    <w:lvl w:ilvl="0">
      <w:start w:val="1"/>
      <w:numFmt w:val="decimal"/>
      <w:pStyle w:val="1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40" w:hanging="54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562AA3"/>
    <w:multiLevelType w:val="hybridMultilevel"/>
    <w:tmpl w:val="63B4488A"/>
    <w:lvl w:ilvl="0" w:tplc="57888B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D112D3"/>
    <w:multiLevelType w:val="hybridMultilevel"/>
    <w:tmpl w:val="3CDE9470"/>
    <w:lvl w:ilvl="0" w:tplc="03CCE71C">
      <w:start w:val="1"/>
      <w:numFmt w:val="bullet"/>
      <w:pStyle w:val="a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5F7DD1"/>
    <w:multiLevelType w:val="hybridMultilevel"/>
    <w:tmpl w:val="1B06F9AC"/>
    <w:lvl w:ilvl="0" w:tplc="FFFFFFFF">
      <w:start w:val="1"/>
      <w:numFmt w:val="decimal"/>
      <w:lvlText w:val="%1."/>
      <w:lvlJc w:val="left"/>
      <w:pPr>
        <w:ind w:left="1260" w:hanging="360"/>
      </w:pPr>
      <w:rPr>
        <w:rFonts w:hint="default"/>
        <w:i w:val="0"/>
        <w:i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C601FC4"/>
    <w:multiLevelType w:val="hybridMultilevel"/>
    <w:tmpl w:val="9D10FABE"/>
    <w:lvl w:ilvl="0" w:tplc="0419000F">
      <w:start w:val="1"/>
      <w:numFmt w:val="decimal"/>
      <w:lvlText w:val="%1.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5" w15:restartNumberingAfterBreak="0">
    <w:nsid w:val="323300A8"/>
    <w:multiLevelType w:val="hybridMultilevel"/>
    <w:tmpl w:val="D700C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A39A8"/>
    <w:multiLevelType w:val="hybridMultilevel"/>
    <w:tmpl w:val="4828B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421EE"/>
    <w:multiLevelType w:val="hybridMultilevel"/>
    <w:tmpl w:val="1B06F9AC"/>
    <w:lvl w:ilvl="0" w:tplc="FFFFFFFF">
      <w:start w:val="1"/>
      <w:numFmt w:val="decimal"/>
      <w:lvlText w:val="%1."/>
      <w:lvlJc w:val="left"/>
      <w:pPr>
        <w:ind w:left="1260" w:hanging="360"/>
      </w:pPr>
      <w:rPr>
        <w:rFonts w:hint="default"/>
        <w:i w:val="0"/>
        <w:i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412B470A"/>
    <w:multiLevelType w:val="hybridMultilevel"/>
    <w:tmpl w:val="11DC9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54B54"/>
    <w:multiLevelType w:val="hybridMultilevel"/>
    <w:tmpl w:val="1B06F9AC"/>
    <w:lvl w:ilvl="0" w:tplc="FFFFFFFF">
      <w:start w:val="1"/>
      <w:numFmt w:val="decimal"/>
      <w:lvlText w:val="%1."/>
      <w:lvlJc w:val="left"/>
      <w:pPr>
        <w:ind w:left="1260" w:hanging="360"/>
      </w:pPr>
      <w:rPr>
        <w:rFonts w:hint="default"/>
        <w:i w:val="0"/>
        <w:i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56537BC2"/>
    <w:multiLevelType w:val="multilevel"/>
    <w:tmpl w:val="7EFCE6FA"/>
    <w:styleLink w:val="1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9CA54C7"/>
    <w:multiLevelType w:val="hybridMultilevel"/>
    <w:tmpl w:val="1B06F9AC"/>
    <w:lvl w:ilvl="0" w:tplc="FFFFFFFF">
      <w:start w:val="1"/>
      <w:numFmt w:val="decimal"/>
      <w:lvlText w:val="%1."/>
      <w:lvlJc w:val="left"/>
      <w:pPr>
        <w:ind w:left="1260" w:hanging="360"/>
      </w:pPr>
      <w:rPr>
        <w:rFonts w:hint="default"/>
        <w:i w:val="0"/>
        <w:i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5ECA4392"/>
    <w:multiLevelType w:val="hybridMultilevel"/>
    <w:tmpl w:val="1B06F9AC"/>
    <w:lvl w:ilvl="0" w:tplc="FFFFFFFF">
      <w:start w:val="1"/>
      <w:numFmt w:val="decimal"/>
      <w:lvlText w:val="%1."/>
      <w:lvlJc w:val="left"/>
      <w:pPr>
        <w:ind w:left="1260" w:hanging="360"/>
      </w:pPr>
      <w:rPr>
        <w:rFonts w:hint="default"/>
        <w:i w:val="0"/>
        <w:i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6BC52707"/>
    <w:multiLevelType w:val="hybridMultilevel"/>
    <w:tmpl w:val="CC903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E84DC6"/>
    <w:multiLevelType w:val="hybridMultilevel"/>
    <w:tmpl w:val="BBB6D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"/>
  </w:num>
  <w:num w:numId="5">
    <w:abstractNumId w:val="9"/>
  </w:num>
  <w:num w:numId="6">
    <w:abstractNumId w:val="7"/>
  </w:num>
  <w:num w:numId="7">
    <w:abstractNumId w:val="12"/>
  </w:num>
  <w:num w:numId="8">
    <w:abstractNumId w:val="13"/>
  </w:num>
  <w:num w:numId="9">
    <w:abstractNumId w:val="14"/>
  </w:num>
  <w:num w:numId="10">
    <w:abstractNumId w:val="8"/>
  </w:num>
  <w:num w:numId="11">
    <w:abstractNumId w:val="5"/>
  </w:num>
  <w:num w:numId="12">
    <w:abstractNumId w:val="4"/>
  </w:num>
  <w:num w:numId="13">
    <w:abstractNumId w:val="6"/>
  </w:num>
  <w:num w:numId="14">
    <w:abstractNumId w:val="11"/>
  </w:num>
  <w:num w:numId="1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384"/>
    <w:rsid w:val="00034E64"/>
    <w:rsid w:val="000A0A5B"/>
    <w:rsid w:val="000C7384"/>
    <w:rsid w:val="000F2497"/>
    <w:rsid w:val="000F3C95"/>
    <w:rsid w:val="000F56B6"/>
    <w:rsid w:val="0010419F"/>
    <w:rsid w:val="0010618A"/>
    <w:rsid w:val="0011078C"/>
    <w:rsid w:val="001C63BA"/>
    <w:rsid w:val="001D56FF"/>
    <w:rsid w:val="0020025F"/>
    <w:rsid w:val="00204325"/>
    <w:rsid w:val="002316BE"/>
    <w:rsid w:val="00237546"/>
    <w:rsid w:val="00237755"/>
    <w:rsid w:val="00254530"/>
    <w:rsid w:val="002A43B0"/>
    <w:rsid w:val="002C67F0"/>
    <w:rsid w:val="003408CC"/>
    <w:rsid w:val="0034159D"/>
    <w:rsid w:val="0034163B"/>
    <w:rsid w:val="00390A11"/>
    <w:rsid w:val="003A66D4"/>
    <w:rsid w:val="003D6E5F"/>
    <w:rsid w:val="003E32AE"/>
    <w:rsid w:val="00421DC3"/>
    <w:rsid w:val="00495C25"/>
    <w:rsid w:val="004B1B00"/>
    <w:rsid w:val="004F1A2C"/>
    <w:rsid w:val="00505875"/>
    <w:rsid w:val="005A05D4"/>
    <w:rsid w:val="005A68BF"/>
    <w:rsid w:val="005B7542"/>
    <w:rsid w:val="005C21C8"/>
    <w:rsid w:val="005D425C"/>
    <w:rsid w:val="005D64E6"/>
    <w:rsid w:val="005F69D3"/>
    <w:rsid w:val="0062080E"/>
    <w:rsid w:val="0062224D"/>
    <w:rsid w:val="00623856"/>
    <w:rsid w:val="00640566"/>
    <w:rsid w:val="00641FA3"/>
    <w:rsid w:val="0065572D"/>
    <w:rsid w:val="006A1750"/>
    <w:rsid w:val="006A33D8"/>
    <w:rsid w:val="006A5195"/>
    <w:rsid w:val="007A3EA2"/>
    <w:rsid w:val="007E52F8"/>
    <w:rsid w:val="008653E5"/>
    <w:rsid w:val="008C70F0"/>
    <w:rsid w:val="008E331A"/>
    <w:rsid w:val="008E6554"/>
    <w:rsid w:val="0091319F"/>
    <w:rsid w:val="00936E83"/>
    <w:rsid w:val="009642DD"/>
    <w:rsid w:val="009A4059"/>
    <w:rsid w:val="009C48A3"/>
    <w:rsid w:val="009D5DCA"/>
    <w:rsid w:val="00A63647"/>
    <w:rsid w:val="00A82656"/>
    <w:rsid w:val="00A84CCA"/>
    <w:rsid w:val="00AB2C81"/>
    <w:rsid w:val="00B54C22"/>
    <w:rsid w:val="00B877AF"/>
    <w:rsid w:val="00B87A92"/>
    <w:rsid w:val="00BA272C"/>
    <w:rsid w:val="00BD11E8"/>
    <w:rsid w:val="00C173D1"/>
    <w:rsid w:val="00C47D09"/>
    <w:rsid w:val="00C51031"/>
    <w:rsid w:val="00C67917"/>
    <w:rsid w:val="00CA2338"/>
    <w:rsid w:val="00CA5177"/>
    <w:rsid w:val="00CB6E76"/>
    <w:rsid w:val="00CD0FA6"/>
    <w:rsid w:val="00D0647A"/>
    <w:rsid w:val="00D21A4E"/>
    <w:rsid w:val="00D52D7D"/>
    <w:rsid w:val="00D9058A"/>
    <w:rsid w:val="00D9483E"/>
    <w:rsid w:val="00DA1172"/>
    <w:rsid w:val="00DB771E"/>
    <w:rsid w:val="00DD6026"/>
    <w:rsid w:val="00DE7C85"/>
    <w:rsid w:val="00E125DD"/>
    <w:rsid w:val="00E22081"/>
    <w:rsid w:val="00E47F7A"/>
    <w:rsid w:val="00E818E4"/>
    <w:rsid w:val="00E83112"/>
    <w:rsid w:val="00E866DF"/>
    <w:rsid w:val="00EB0EE0"/>
    <w:rsid w:val="00ED7FB7"/>
    <w:rsid w:val="00EF51FA"/>
    <w:rsid w:val="00F00131"/>
    <w:rsid w:val="00F06FAA"/>
    <w:rsid w:val="00F36D49"/>
    <w:rsid w:val="00F52EAD"/>
    <w:rsid w:val="00F644A7"/>
    <w:rsid w:val="00FA1A1B"/>
    <w:rsid w:val="00FC048F"/>
    <w:rsid w:val="00FC310C"/>
    <w:rsid w:val="00FD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D8B51"/>
  <w15:docId w15:val="{8626D3D2-B1DC-2F42-B766-813D036F3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</w:style>
  <w:style w:type="paragraph" w:styleId="1">
    <w:name w:val="heading 1"/>
    <w:basedOn w:val="a0"/>
    <w:next w:val="a0"/>
    <w:link w:val="11"/>
    <w:uiPriority w:val="9"/>
    <w:qFormat/>
    <w:rsid w:val="002C67F0"/>
    <w:pPr>
      <w:numPr>
        <w:numId w:val="1"/>
      </w:numPr>
      <w:spacing w:after="160" w:line="259" w:lineRule="auto"/>
      <w:contextualSpacing/>
      <w:jc w:val="left"/>
      <w:outlineLvl w:val="0"/>
    </w:pPr>
    <w:rPr>
      <w:rFonts w:ascii="Times New Roman" w:eastAsiaTheme="minorEastAsia" w:hAnsi="Times New Roman" w:cs="Times New Roman"/>
      <w:b/>
      <w:sz w:val="24"/>
      <w:szCs w:val="24"/>
      <w:lang w:val="ru-RU" w:eastAsia="en-US"/>
    </w:rPr>
  </w:style>
  <w:style w:type="paragraph" w:styleId="2">
    <w:name w:val="heading 2"/>
    <w:basedOn w:val="a0"/>
    <w:next w:val="a0"/>
    <w:link w:val="20"/>
    <w:uiPriority w:val="9"/>
    <w:qFormat/>
    <w:rsid w:val="002C67F0"/>
    <w:pPr>
      <w:numPr>
        <w:ilvl w:val="1"/>
        <w:numId w:val="1"/>
      </w:numPr>
      <w:spacing w:after="160" w:line="259" w:lineRule="auto"/>
      <w:contextualSpacing/>
      <w:jc w:val="left"/>
      <w:outlineLvl w:val="1"/>
    </w:pPr>
    <w:rPr>
      <w:rFonts w:ascii="Times New Roman" w:eastAsiaTheme="minorEastAsia" w:hAnsi="Times New Roman" w:cs="Times New Roman"/>
      <w:lang w:val="ru-RU" w:eastAsia="en-US"/>
    </w:rPr>
  </w:style>
  <w:style w:type="paragraph" w:styleId="3">
    <w:name w:val="heading 3"/>
    <w:basedOn w:val="a0"/>
    <w:next w:val="a0"/>
    <w:pPr>
      <w:keepNext/>
      <w:keepLines/>
      <w:spacing w:before="320" w:after="80" w:line="360" w:lineRule="auto"/>
      <w:outlineLvl w:val="2"/>
    </w:pPr>
    <w:rPr>
      <w:color w:val="2E75B5"/>
      <w:sz w:val="28"/>
      <w:szCs w:val="28"/>
    </w:rPr>
  </w:style>
  <w:style w:type="paragraph" w:styleId="4">
    <w:name w:val="heading 4"/>
    <w:basedOn w:val="a0"/>
    <w:next w:val="a0"/>
    <w:pPr>
      <w:keepNext/>
      <w:keepLines/>
      <w:spacing w:before="280" w:after="80"/>
      <w:outlineLvl w:val="3"/>
    </w:pPr>
    <w:rPr>
      <w:color w:val="2E75B5"/>
      <w:sz w:val="24"/>
      <w:szCs w:val="24"/>
    </w:rPr>
  </w:style>
  <w:style w:type="paragraph" w:styleId="5">
    <w:name w:val="heading 5"/>
    <w:basedOn w:val="a0"/>
    <w:next w:val="a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0"/>
    <w:next w:val="a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link w:val="a5"/>
    <w:pPr>
      <w:keepNext/>
      <w:keepLines/>
      <w:spacing w:after="60"/>
    </w:pPr>
    <w:rPr>
      <w:sz w:val="52"/>
      <w:szCs w:val="52"/>
    </w:rPr>
  </w:style>
  <w:style w:type="paragraph" w:styleId="a6">
    <w:name w:val="Subtitle"/>
    <w:basedOn w:val="a0"/>
    <w:next w:val="a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unhideWhenUsed/>
    <w:rsid w:val="000F3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0F3C9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1"/>
    <w:link w:val="1"/>
    <w:uiPriority w:val="9"/>
    <w:rsid w:val="00F644A7"/>
    <w:rPr>
      <w:rFonts w:ascii="Times New Roman" w:eastAsiaTheme="minorEastAsia" w:hAnsi="Times New Roman" w:cs="Times New Roman"/>
      <w:b/>
      <w:sz w:val="24"/>
      <w:szCs w:val="24"/>
      <w:lang w:val="ru-RU" w:eastAsia="en-US"/>
    </w:rPr>
  </w:style>
  <w:style w:type="character" w:customStyle="1" w:styleId="a5">
    <w:name w:val="Заголовок Знак"/>
    <w:basedOn w:val="a1"/>
    <w:link w:val="a4"/>
    <w:rsid w:val="000F3C95"/>
    <w:rPr>
      <w:sz w:val="52"/>
      <w:szCs w:val="52"/>
    </w:rPr>
  </w:style>
  <w:style w:type="character" w:styleId="ac">
    <w:name w:val="Hyperlink"/>
    <w:basedOn w:val="a1"/>
    <w:uiPriority w:val="99"/>
    <w:unhideWhenUsed/>
    <w:rsid w:val="000F3C95"/>
    <w:rPr>
      <w:color w:val="0000FF" w:themeColor="hyperlink"/>
      <w:u w:val="single"/>
    </w:rPr>
  </w:style>
  <w:style w:type="paragraph" w:styleId="12">
    <w:name w:val="toc 1"/>
    <w:basedOn w:val="a0"/>
    <w:next w:val="a0"/>
    <w:autoRedefine/>
    <w:uiPriority w:val="39"/>
    <w:unhideWhenUsed/>
    <w:rsid w:val="000F3C9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0F3C95"/>
    <w:pPr>
      <w:spacing w:after="100"/>
      <w:ind w:left="220"/>
    </w:pPr>
  </w:style>
  <w:style w:type="paragraph" w:styleId="30">
    <w:name w:val="toc 3"/>
    <w:basedOn w:val="a0"/>
    <w:next w:val="a0"/>
    <w:autoRedefine/>
    <w:uiPriority w:val="39"/>
    <w:unhideWhenUsed/>
    <w:rsid w:val="000F3C95"/>
    <w:pPr>
      <w:spacing w:after="100"/>
      <w:ind w:left="440"/>
    </w:pPr>
  </w:style>
  <w:style w:type="paragraph" w:styleId="40">
    <w:name w:val="toc 4"/>
    <w:basedOn w:val="a0"/>
    <w:next w:val="a0"/>
    <w:autoRedefine/>
    <w:uiPriority w:val="39"/>
    <w:unhideWhenUsed/>
    <w:rsid w:val="000F3C95"/>
    <w:pPr>
      <w:spacing w:after="100"/>
      <w:ind w:left="660"/>
    </w:pPr>
  </w:style>
  <w:style w:type="paragraph" w:styleId="50">
    <w:name w:val="toc 5"/>
    <w:basedOn w:val="a0"/>
    <w:next w:val="a0"/>
    <w:autoRedefine/>
    <w:uiPriority w:val="39"/>
    <w:unhideWhenUsed/>
    <w:rsid w:val="000F3C95"/>
    <w:pPr>
      <w:spacing w:after="100"/>
      <w:ind w:left="880"/>
    </w:pPr>
  </w:style>
  <w:style w:type="paragraph" w:styleId="60">
    <w:name w:val="toc 6"/>
    <w:basedOn w:val="a0"/>
    <w:next w:val="a0"/>
    <w:autoRedefine/>
    <w:uiPriority w:val="39"/>
    <w:unhideWhenUsed/>
    <w:rsid w:val="000F3C95"/>
    <w:pPr>
      <w:spacing w:after="100"/>
      <w:ind w:left="1100"/>
    </w:pPr>
  </w:style>
  <w:style w:type="paragraph" w:styleId="7">
    <w:name w:val="toc 7"/>
    <w:basedOn w:val="a0"/>
    <w:next w:val="a0"/>
    <w:autoRedefine/>
    <w:uiPriority w:val="39"/>
    <w:unhideWhenUsed/>
    <w:rsid w:val="000F3C95"/>
    <w:pPr>
      <w:spacing w:after="100"/>
      <w:ind w:left="1320"/>
      <w:jc w:val="left"/>
    </w:pPr>
    <w:rPr>
      <w:rFonts w:asciiTheme="minorHAnsi" w:eastAsiaTheme="minorEastAsia" w:hAnsiTheme="minorHAnsi" w:cstheme="minorBidi"/>
      <w:lang w:val="ru-RU"/>
    </w:rPr>
  </w:style>
  <w:style w:type="paragraph" w:styleId="8">
    <w:name w:val="toc 8"/>
    <w:basedOn w:val="a0"/>
    <w:next w:val="a0"/>
    <w:autoRedefine/>
    <w:uiPriority w:val="39"/>
    <w:unhideWhenUsed/>
    <w:rsid w:val="000F3C95"/>
    <w:pPr>
      <w:spacing w:after="100"/>
      <w:ind w:left="1540"/>
      <w:jc w:val="left"/>
    </w:pPr>
    <w:rPr>
      <w:rFonts w:asciiTheme="minorHAnsi" w:eastAsiaTheme="minorEastAsia" w:hAnsiTheme="minorHAnsi" w:cstheme="minorBidi"/>
      <w:lang w:val="ru-RU"/>
    </w:rPr>
  </w:style>
  <w:style w:type="paragraph" w:styleId="9">
    <w:name w:val="toc 9"/>
    <w:basedOn w:val="a0"/>
    <w:next w:val="a0"/>
    <w:autoRedefine/>
    <w:uiPriority w:val="39"/>
    <w:unhideWhenUsed/>
    <w:rsid w:val="000F3C95"/>
    <w:pPr>
      <w:spacing w:after="100"/>
      <w:ind w:left="1760"/>
      <w:jc w:val="left"/>
    </w:pPr>
    <w:rPr>
      <w:rFonts w:asciiTheme="minorHAnsi" w:eastAsiaTheme="minorEastAsia" w:hAnsiTheme="minorHAnsi" w:cstheme="minorBidi"/>
      <w:lang w:val="ru-RU"/>
    </w:rPr>
  </w:style>
  <w:style w:type="paragraph" w:styleId="ad">
    <w:name w:val="header"/>
    <w:basedOn w:val="a0"/>
    <w:link w:val="ae"/>
    <w:uiPriority w:val="99"/>
    <w:unhideWhenUsed/>
    <w:rsid w:val="006A5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6A5195"/>
  </w:style>
  <w:style w:type="paragraph" w:styleId="af">
    <w:name w:val="footer"/>
    <w:basedOn w:val="a0"/>
    <w:link w:val="af0"/>
    <w:uiPriority w:val="99"/>
    <w:unhideWhenUsed/>
    <w:rsid w:val="006A5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6A5195"/>
  </w:style>
  <w:style w:type="paragraph" w:styleId="af1">
    <w:name w:val="Revision"/>
    <w:hidden/>
    <w:uiPriority w:val="99"/>
    <w:semiHidden/>
    <w:rsid w:val="009A4059"/>
    <w:pPr>
      <w:spacing w:after="0" w:line="240" w:lineRule="auto"/>
      <w:jc w:val="left"/>
    </w:pPr>
  </w:style>
  <w:style w:type="character" w:styleId="af2">
    <w:name w:val="page number"/>
    <w:basedOn w:val="a1"/>
    <w:uiPriority w:val="99"/>
    <w:semiHidden/>
    <w:unhideWhenUsed/>
    <w:rsid w:val="009A4059"/>
  </w:style>
  <w:style w:type="character" w:customStyle="1" w:styleId="20">
    <w:name w:val="Заголовок 2 Знак"/>
    <w:basedOn w:val="a1"/>
    <w:link w:val="2"/>
    <w:uiPriority w:val="9"/>
    <w:rsid w:val="009A4059"/>
    <w:rPr>
      <w:rFonts w:ascii="Times New Roman" w:eastAsiaTheme="minorEastAsia" w:hAnsi="Times New Roman" w:cs="Times New Roman"/>
      <w:lang w:val="ru-RU" w:eastAsia="en-US"/>
    </w:rPr>
  </w:style>
  <w:style w:type="paragraph" w:styleId="a">
    <w:name w:val="List Paragraph"/>
    <w:aliases w:val="Bullet Number,Индексы,Num Bullet 1,Заговок Марина,Table-Normal,RSHB_Table-Normal,Предусловия,Абзац маркированнный,Булит 1,асз.Списка"/>
    <w:basedOn w:val="a0"/>
    <w:link w:val="af3"/>
    <w:uiPriority w:val="34"/>
    <w:qFormat/>
    <w:rsid w:val="0010618A"/>
    <w:pPr>
      <w:numPr>
        <w:numId w:val="2"/>
      </w:numPr>
      <w:spacing w:after="240"/>
      <w:contextualSpacing/>
    </w:pPr>
    <w:rPr>
      <w:rFonts w:ascii="Times New Roman" w:hAnsi="Times New Roman" w:cs="Times New Roman"/>
    </w:rPr>
  </w:style>
  <w:style w:type="character" w:customStyle="1" w:styleId="af3">
    <w:name w:val="Абзац списка Знак"/>
    <w:aliases w:val="Bullet Number Знак,Индексы Знак,Num Bullet 1 Знак,Заговок Марина Знак,Table-Normal Знак,RSHB_Table-Normal Знак,Предусловия Знак,Абзац маркированнный Знак,Булит 1 Знак,асз.Списка Знак"/>
    <w:link w:val="a"/>
    <w:uiPriority w:val="34"/>
    <w:locked/>
    <w:rsid w:val="0010618A"/>
    <w:rPr>
      <w:rFonts w:ascii="Times New Roman" w:hAnsi="Times New Roman" w:cs="Times New Roman"/>
    </w:rPr>
  </w:style>
  <w:style w:type="numbering" w:customStyle="1" w:styleId="10">
    <w:name w:val="Текущий список1"/>
    <w:uiPriority w:val="99"/>
    <w:rsid w:val="002C67F0"/>
    <w:pPr>
      <w:numPr>
        <w:numId w:val="3"/>
      </w:numPr>
    </w:pPr>
  </w:style>
  <w:style w:type="character" w:styleId="af4">
    <w:name w:val="annotation reference"/>
    <w:basedOn w:val="a1"/>
    <w:uiPriority w:val="99"/>
    <w:semiHidden/>
    <w:unhideWhenUsed/>
    <w:rsid w:val="00D52D7D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D52D7D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D52D7D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D52D7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D52D7D"/>
    <w:rPr>
      <w:b/>
      <w:bCs/>
      <w:sz w:val="20"/>
      <w:szCs w:val="20"/>
    </w:rPr>
  </w:style>
  <w:style w:type="paragraph" w:styleId="af9">
    <w:name w:val="caption"/>
    <w:basedOn w:val="a0"/>
    <w:next w:val="a0"/>
    <w:uiPriority w:val="35"/>
    <w:unhideWhenUsed/>
    <w:qFormat/>
    <w:rsid w:val="008E331A"/>
    <w:pPr>
      <w:spacing w:line="240" w:lineRule="auto"/>
      <w:jc w:val="center"/>
    </w:pPr>
    <w:rPr>
      <w:rFonts w:ascii="Times New Roman" w:hAnsi="Times New Roman" w:cs="Times New Roman"/>
      <w:sz w:val="18"/>
      <w:szCs w:val="18"/>
    </w:rPr>
  </w:style>
  <w:style w:type="paragraph" w:customStyle="1" w:styleId="afa">
    <w:name w:val="ДЕФОЛТ"/>
    <w:basedOn w:val="a0"/>
    <w:rsid w:val="00204325"/>
    <w:rPr>
      <w:rFonts w:ascii="Times New Roman" w:hAnsi="Times New Roman" w:cs="Times New Roman"/>
    </w:rPr>
  </w:style>
  <w:style w:type="paragraph" w:styleId="afb">
    <w:name w:val="No Spacing"/>
    <w:uiPriority w:val="1"/>
    <w:qFormat/>
    <w:rsid w:val="00DD60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GostName.XSL" StyleName="ГОСТ — сортировка по именам" Version="2003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5C82356B66F18429851FD23F3008E8A" ma:contentTypeVersion="2" ma:contentTypeDescription="Создание документа." ma:contentTypeScope="" ma:versionID="e79cc2facd3865f1e196c76ad973bad4">
  <xsd:schema xmlns:xsd="http://www.w3.org/2001/XMLSchema" xmlns:xs="http://www.w3.org/2001/XMLSchema" xmlns:p="http://schemas.microsoft.com/office/2006/metadata/properties" xmlns:ns2="0e24636e-ef23-4fbb-a64f-670741d55e9e" targetNamespace="http://schemas.microsoft.com/office/2006/metadata/properties" ma:root="true" ma:fieldsID="e5468141ad6f45796a4e1025c234a409" ns2:_="">
    <xsd:import namespace="0e24636e-ef23-4fbb-a64f-670741d55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4636e-ef23-4fbb-a64f-670741d55e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D32910-1504-4FF7-8264-962267B2D5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DBF94A-A14D-FF4E-967C-07D6B5625B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7DE06F-AB88-4AB6-8F10-6826A70FC0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6D3871-18E1-4DE0-8B91-B545E67EF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4636e-ef23-4fbb-a64f-670741d55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32</Pages>
  <Words>4260</Words>
  <Characters>24286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Main</cp:lastModifiedBy>
  <cp:revision>14</cp:revision>
  <dcterms:created xsi:type="dcterms:W3CDTF">2022-11-19T14:32:00Z</dcterms:created>
  <dcterms:modified xsi:type="dcterms:W3CDTF">2023-02-06T09:10:00Z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0x01010045C82356B66F18429851FD23F3008E8A</vt:lpwstr>
  </property>
</Properties>
</file>